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72DA" w:rsidRPr="005572DA" w:rsidRDefault="005572DA" w:rsidP="00EB257C">
      <w:pPr>
        <w:rPr>
          <w:sz w:val="32"/>
          <w:szCs w:val="32"/>
        </w:rPr>
      </w:pPr>
    </w:p>
    <w:p w:rsidR="005572DA" w:rsidRPr="005572DA" w:rsidRDefault="005572DA" w:rsidP="00EB257C">
      <w:pPr>
        <w:rPr>
          <w:sz w:val="32"/>
          <w:szCs w:val="32"/>
        </w:rPr>
      </w:pPr>
    </w:p>
    <w:p w:rsidR="005572DA" w:rsidRPr="005572DA" w:rsidRDefault="005572DA" w:rsidP="005572DA">
      <w:pPr>
        <w:jc w:val="center"/>
        <w:rPr>
          <w:sz w:val="36"/>
          <w:szCs w:val="36"/>
        </w:rPr>
      </w:pPr>
      <w:r>
        <w:rPr>
          <w:sz w:val="36"/>
          <w:szCs w:val="36"/>
        </w:rPr>
        <w:t>1</w:t>
      </w:r>
      <w:r w:rsidRPr="005572DA">
        <w:rPr>
          <w:sz w:val="36"/>
          <w:szCs w:val="36"/>
        </w:rPr>
        <w:t>ª EVALUACIÓN</w:t>
      </w:r>
    </w:p>
    <w:p w:rsidR="005572DA" w:rsidRDefault="005572DA" w:rsidP="00EB257C"/>
    <w:p w:rsidR="005572DA" w:rsidRDefault="005572DA" w:rsidP="00EB257C"/>
    <w:p w:rsidR="00EB257C" w:rsidRDefault="005572DA" w:rsidP="00EB257C">
      <w:r>
        <w:t xml:space="preserve">TEMA </w:t>
      </w:r>
      <w:r w:rsidR="00EB257C">
        <w:t xml:space="preserve"> 3 LENGUA</w:t>
      </w:r>
    </w:p>
    <w:p w:rsidR="00EB257C" w:rsidRDefault="00EB257C" w:rsidP="00EB257C"/>
    <w:p w:rsidR="00EB257C" w:rsidRPr="00157F9E" w:rsidRDefault="00EB257C" w:rsidP="00EB257C">
      <w:pPr>
        <w:pStyle w:val="Prrafodelista"/>
        <w:widowControl/>
        <w:numPr>
          <w:ilvl w:val="0"/>
          <w:numId w:val="2"/>
        </w:numPr>
        <w:spacing w:after="12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>Completa la tabla con los sintagmas nominales y adjetivales subrayados en el texto:</w:t>
      </w:r>
    </w:p>
    <w:p w:rsidR="00EB257C" w:rsidRPr="00157F9E" w:rsidRDefault="00EB257C" w:rsidP="00EB257C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8210"/>
      </w:tblGrid>
      <w:tr w:rsidR="00EB257C" w:rsidRPr="00157F9E" w:rsidTr="002F4BE3">
        <w:tc>
          <w:tcPr>
            <w:tcW w:w="8644" w:type="dxa"/>
          </w:tcPr>
          <w:p w:rsidR="00EB257C" w:rsidRPr="00157F9E" w:rsidRDefault="00EB257C" w:rsidP="002F4BE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7F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¿Cómo protege Google </w:t>
            </w:r>
            <w:r w:rsidRPr="00157F9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mi privacidad</w:t>
            </w:r>
            <w:r w:rsidRPr="00157F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mi información?</w:t>
            </w:r>
          </w:p>
          <w:p w:rsidR="00EB257C" w:rsidRPr="00157F9E" w:rsidRDefault="00EB257C" w:rsidP="002F4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257C" w:rsidRPr="00157F9E" w:rsidRDefault="00EB257C" w:rsidP="002F4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F9E">
              <w:rPr>
                <w:rFonts w:ascii="Arial" w:hAnsi="Arial" w:cs="Arial"/>
                <w:sz w:val="20"/>
                <w:szCs w:val="20"/>
              </w:rPr>
              <w:t xml:space="preserve">Somos conscientes de que la seguridad y la privacidad son </w:t>
            </w:r>
            <w:r w:rsidRPr="00157F9E">
              <w:rPr>
                <w:rFonts w:ascii="Arial" w:hAnsi="Arial" w:cs="Arial"/>
                <w:sz w:val="20"/>
                <w:szCs w:val="20"/>
                <w:u w:val="single"/>
              </w:rPr>
              <w:t>importantes para ti</w:t>
            </w:r>
            <w:r w:rsidRPr="00157F9E">
              <w:rPr>
                <w:rFonts w:ascii="Arial" w:hAnsi="Arial" w:cs="Arial"/>
                <w:sz w:val="20"/>
                <w:szCs w:val="20"/>
              </w:rPr>
              <w:t xml:space="preserve"> y, para nosotros, también lo son. </w:t>
            </w:r>
            <w:r w:rsidRPr="00157F9E">
              <w:rPr>
                <w:rFonts w:ascii="Arial" w:hAnsi="Arial" w:cs="Arial"/>
                <w:sz w:val="20"/>
                <w:szCs w:val="20"/>
                <w:u w:val="single"/>
              </w:rPr>
              <w:t>Una de nuestras prioridades</w:t>
            </w:r>
            <w:r w:rsidRPr="00157F9E">
              <w:rPr>
                <w:rFonts w:ascii="Arial" w:hAnsi="Arial" w:cs="Arial"/>
                <w:sz w:val="20"/>
                <w:szCs w:val="20"/>
              </w:rPr>
              <w:t xml:space="preserve"> es ofrecer la mayor seguridad posible, así como garantizar que tu información esté a salvo y que puedas acceder a ella en cualquier momento.</w:t>
            </w:r>
          </w:p>
          <w:p w:rsidR="00EB257C" w:rsidRPr="00157F9E" w:rsidRDefault="00EB257C" w:rsidP="002F4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B257C" w:rsidRPr="00157F9E" w:rsidRDefault="00EB257C" w:rsidP="002F4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7F9E">
              <w:rPr>
                <w:rFonts w:ascii="Arial" w:hAnsi="Arial" w:cs="Arial"/>
                <w:sz w:val="20"/>
                <w:szCs w:val="20"/>
              </w:rPr>
              <w:t xml:space="preserve">Trabajamos constantemente para garantizar </w:t>
            </w:r>
            <w:r w:rsidRPr="00157F9E">
              <w:rPr>
                <w:rFonts w:ascii="Arial" w:hAnsi="Arial" w:cs="Arial"/>
                <w:sz w:val="20"/>
                <w:szCs w:val="20"/>
                <w:u w:val="single"/>
              </w:rPr>
              <w:t>una seguridad sólida</w:t>
            </w:r>
            <w:r w:rsidRPr="00157F9E">
              <w:rPr>
                <w:rFonts w:ascii="Arial" w:hAnsi="Arial" w:cs="Arial"/>
                <w:sz w:val="20"/>
                <w:szCs w:val="20"/>
              </w:rPr>
              <w:t xml:space="preserve">, proteger tu privacidad y hacer que Google sea lo más eficaz y eficiente para ti. Invertimos cientos de millones de dólares cada año en seguridad y disponemos de los expertos en seguridad de datos más importantes del mundo para mantener tu información protegida. También hemos creado herramientas de privacidad y seguridad fáciles de utilizar como, por ejemplo, </w:t>
            </w:r>
            <w:r w:rsidRPr="00157F9E">
              <w:rPr>
                <w:rFonts w:ascii="Arial" w:hAnsi="Arial" w:cs="Arial"/>
                <w:sz w:val="20"/>
                <w:szCs w:val="20"/>
                <w:u w:val="single"/>
              </w:rPr>
              <w:t>el Panel de Control de Google</w:t>
            </w:r>
            <w:r w:rsidRPr="00157F9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57F9E">
              <w:rPr>
                <w:rFonts w:ascii="Arial" w:hAnsi="Arial" w:cs="Arial"/>
                <w:sz w:val="20"/>
                <w:szCs w:val="20"/>
                <w:u w:val="single"/>
              </w:rPr>
              <w:t>la verificación en dos pasos</w:t>
            </w:r>
            <w:r w:rsidRPr="00157F9E">
              <w:rPr>
                <w:rFonts w:ascii="Arial" w:hAnsi="Arial" w:cs="Arial"/>
                <w:sz w:val="20"/>
                <w:szCs w:val="20"/>
              </w:rPr>
              <w:t xml:space="preserve"> y la Configuración de Anuncios. Por tanto, en lo que respecta a la información que compartes con Google, tú tienes el control. </w:t>
            </w:r>
          </w:p>
          <w:p w:rsidR="00EB257C" w:rsidRPr="00157F9E" w:rsidRDefault="00EB257C" w:rsidP="002F4BE3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EB257C" w:rsidRPr="00157F9E" w:rsidRDefault="00EB257C" w:rsidP="002F4BE3">
            <w:pPr>
              <w:spacing w:after="120"/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hyperlink r:id="rId5" w:history="1">
              <w:r w:rsidRPr="00157F9E">
                <w:rPr>
                  <w:rStyle w:val="Hipervnculo"/>
                  <w:rFonts w:ascii="Arial" w:hAnsi="Arial" w:cs="Arial"/>
                  <w:iCs/>
                  <w:sz w:val="20"/>
                  <w:szCs w:val="20"/>
                </w:rPr>
                <w:t>www.google.com/policies/faq</w:t>
              </w:r>
            </w:hyperlink>
            <w:r w:rsidRPr="00157F9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</w:tbl>
    <w:p w:rsidR="00EB257C" w:rsidRPr="00157F9E" w:rsidRDefault="00EB257C" w:rsidP="00EB257C">
      <w:pPr>
        <w:pStyle w:val="Prrafodelista"/>
        <w:widowControl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EB257C" w:rsidRPr="00157F9E" w:rsidRDefault="00EB257C" w:rsidP="00EB257C">
      <w:pPr>
        <w:pStyle w:val="Prrafodelista"/>
        <w:widowControl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284"/>
        <w:gridCol w:w="850"/>
        <w:gridCol w:w="1560"/>
        <w:gridCol w:w="1984"/>
      </w:tblGrid>
      <w:tr w:rsidR="00EB257C" w:rsidRPr="00157F9E" w:rsidTr="002F4BE3">
        <w:tc>
          <w:tcPr>
            <w:tcW w:w="817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157F9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Det</w:t>
            </w:r>
            <w:proofErr w:type="spellEnd"/>
          </w:p>
        </w:tc>
        <w:tc>
          <w:tcPr>
            <w:tcW w:w="1559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57F9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257C" w:rsidRPr="00157F9E" w:rsidRDefault="00EB257C" w:rsidP="002F4BE3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57F9E"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Complemento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57C" w:rsidRPr="00157F9E" w:rsidRDefault="00EB257C" w:rsidP="002F4BE3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257C" w:rsidRPr="00157F9E" w:rsidRDefault="00EB257C" w:rsidP="002F4BE3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Mod</w:t>
            </w:r>
            <w:proofErr w:type="spellEnd"/>
          </w:p>
        </w:tc>
        <w:tc>
          <w:tcPr>
            <w:tcW w:w="1560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984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  <w:t>Complemento</w:t>
            </w:r>
          </w:p>
        </w:tc>
      </w:tr>
      <w:tr w:rsidR="00EB257C" w:rsidRPr="00157F9E" w:rsidTr="002F4BE3">
        <w:tc>
          <w:tcPr>
            <w:tcW w:w="817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B257C" w:rsidRPr="00157F9E" w:rsidTr="002F4BE3">
        <w:tc>
          <w:tcPr>
            <w:tcW w:w="817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B257C" w:rsidRPr="00157F9E" w:rsidTr="002F4BE3">
        <w:tc>
          <w:tcPr>
            <w:tcW w:w="817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B257C" w:rsidRPr="00157F9E" w:rsidTr="002F4BE3">
        <w:tc>
          <w:tcPr>
            <w:tcW w:w="817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B257C" w:rsidRPr="00157F9E" w:rsidTr="002F4BE3">
        <w:tc>
          <w:tcPr>
            <w:tcW w:w="817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EB257C" w:rsidRPr="00157F9E" w:rsidRDefault="00EB257C" w:rsidP="00EB257C">
      <w:pPr>
        <w:pStyle w:val="Prrafodelista"/>
        <w:widowControl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EB257C" w:rsidRPr="00157F9E" w:rsidRDefault="00EB257C" w:rsidP="00EB257C">
      <w:pPr>
        <w:rPr>
          <w:rFonts w:ascii="Arial" w:hAnsi="Arial" w:cs="Arial"/>
          <w:b/>
          <w:sz w:val="20"/>
          <w:szCs w:val="20"/>
        </w:rPr>
      </w:pPr>
    </w:p>
    <w:p w:rsidR="00EB257C" w:rsidRPr="00157F9E" w:rsidRDefault="00EB257C" w:rsidP="00EB257C">
      <w:pPr>
        <w:pStyle w:val="Prrafodelista"/>
        <w:widowControl/>
        <w:numPr>
          <w:ilvl w:val="0"/>
          <w:numId w:val="2"/>
        </w:numPr>
        <w:ind w:left="36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>Indica el sujeto de las siguientes oraciones:</w:t>
      </w:r>
    </w:p>
    <w:p w:rsidR="00EB257C" w:rsidRPr="00157F9E" w:rsidRDefault="00EB257C" w:rsidP="00EB257C">
      <w:pPr>
        <w:pStyle w:val="Prrafodelista"/>
        <w:widowControl/>
        <w:numPr>
          <w:ilvl w:val="1"/>
          <w:numId w:val="2"/>
        </w:numPr>
        <w:ind w:left="108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Estos chicos han llegado tarde hoy. </w:t>
      </w:r>
    </w:p>
    <w:p w:rsidR="00EB257C" w:rsidRPr="00157F9E" w:rsidRDefault="00EB257C" w:rsidP="00EB257C">
      <w:pPr>
        <w:pStyle w:val="Prrafodelista"/>
        <w:widowControl/>
        <w:numPr>
          <w:ilvl w:val="1"/>
          <w:numId w:val="2"/>
        </w:numPr>
        <w:ind w:left="108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¿Es cierto este rumor? </w:t>
      </w:r>
    </w:p>
    <w:p w:rsidR="00EB257C" w:rsidRPr="00157F9E" w:rsidRDefault="00EB257C" w:rsidP="00EB257C">
      <w:pPr>
        <w:pStyle w:val="Prrafodelista"/>
        <w:widowControl/>
        <w:numPr>
          <w:ilvl w:val="1"/>
          <w:numId w:val="2"/>
        </w:numPr>
        <w:ind w:left="108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Ellas vendrán también. </w:t>
      </w:r>
    </w:p>
    <w:p w:rsidR="00EB257C" w:rsidRPr="00157F9E" w:rsidRDefault="00EB257C" w:rsidP="00EB257C">
      <w:pPr>
        <w:pStyle w:val="Prrafodelista"/>
        <w:widowControl/>
        <w:numPr>
          <w:ilvl w:val="1"/>
          <w:numId w:val="2"/>
        </w:numPr>
        <w:spacing w:after="120"/>
        <w:ind w:left="1434" w:hanging="357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La verdad es que es complicado. </w:t>
      </w:r>
    </w:p>
    <w:p w:rsidR="00EB257C" w:rsidRPr="00157F9E" w:rsidRDefault="00EB257C" w:rsidP="00EB257C">
      <w:pPr>
        <w:pStyle w:val="Prrafodelista"/>
        <w:widowControl/>
        <w:numPr>
          <w:ilvl w:val="0"/>
          <w:numId w:val="2"/>
        </w:numPr>
        <w:ind w:left="36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>Di qué tipo de núcleo tienen estos sintagmas nominales:</w:t>
      </w:r>
    </w:p>
    <w:p w:rsidR="00EB257C" w:rsidRPr="00157F9E" w:rsidRDefault="00EB257C" w:rsidP="00EB257C">
      <w:pPr>
        <w:pStyle w:val="Prrafodelista"/>
        <w:widowControl/>
        <w:numPr>
          <w:ilvl w:val="1"/>
          <w:numId w:val="2"/>
        </w:numPr>
        <w:ind w:left="108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Uno de tus hermanos. </w:t>
      </w:r>
    </w:p>
    <w:p w:rsidR="00EB257C" w:rsidRPr="00157F9E" w:rsidRDefault="00EB257C" w:rsidP="00EB257C">
      <w:pPr>
        <w:pStyle w:val="Prrafodelista"/>
        <w:widowControl/>
        <w:numPr>
          <w:ilvl w:val="1"/>
          <w:numId w:val="2"/>
        </w:numPr>
        <w:ind w:left="108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Esa insistencia. </w:t>
      </w:r>
    </w:p>
    <w:p w:rsidR="00EB257C" w:rsidRPr="00157F9E" w:rsidRDefault="00EB257C" w:rsidP="00EB257C">
      <w:pPr>
        <w:pStyle w:val="Prrafodelista"/>
        <w:widowControl/>
        <w:numPr>
          <w:ilvl w:val="1"/>
          <w:numId w:val="2"/>
        </w:numPr>
        <w:ind w:left="108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i/>
          <w:sz w:val="20"/>
          <w:szCs w:val="20"/>
          <w:lang w:eastAsia="en-US"/>
        </w:rPr>
        <w:t>El cantar de Mío Cid.</w:t>
      </w: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EB257C" w:rsidRPr="00157F9E" w:rsidRDefault="00EB257C" w:rsidP="00EB257C">
      <w:pPr>
        <w:pStyle w:val="Prrafodelista"/>
        <w:widowControl/>
        <w:numPr>
          <w:ilvl w:val="1"/>
          <w:numId w:val="2"/>
        </w:numPr>
        <w:ind w:left="108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>Lo increíble.</w:t>
      </w:r>
      <w:r w:rsidRPr="00157F9E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</w:p>
    <w:p w:rsidR="00EB257C" w:rsidRPr="00157F9E" w:rsidRDefault="00EB257C" w:rsidP="00EB257C">
      <w:pPr>
        <w:pStyle w:val="Prrafodelista"/>
        <w:widowControl/>
        <w:numPr>
          <w:ilvl w:val="1"/>
          <w:numId w:val="2"/>
        </w:numPr>
        <w:ind w:left="108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Este hermano tuyo. </w:t>
      </w:r>
    </w:p>
    <w:p w:rsidR="00EB257C" w:rsidRPr="00157F9E" w:rsidRDefault="00EB257C" w:rsidP="00EB257C">
      <w:pPr>
        <w:pStyle w:val="Prrafodelista"/>
        <w:widowControl/>
        <w:numPr>
          <w:ilvl w:val="1"/>
          <w:numId w:val="2"/>
        </w:numPr>
        <w:spacing w:after="120"/>
        <w:ind w:left="1434" w:hanging="357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Mis explicaciones. </w:t>
      </w:r>
    </w:p>
    <w:p w:rsidR="00EB257C" w:rsidRDefault="00EB257C" w:rsidP="00EB257C">
      <w:pPr>
        <w:spacing w:after="120"/>
        <w:rPr>
          <w:rFonts w:ascii="Arial" w:hAnsi="Arial" w:cs="Arial"/>
          <w:sz w:val="20"/>
          <w:szCs w:val="20"/>
        </w:rPr>
      </w:pPr>
    </w:p>
    <w:p w:rsidR="005572DA" w:rsidRDefault="005572DA" w:rsidP="00EB257C">
      <w:pPr>
        <w:spacing w:after="120"/>
        <w:rPr>
          <w:rFonts w:ascii="Arial" w:hAnsi="Arial" w:cs="Arial"/>
          <w:sz w:val="20"/>
          <w:szCs w:val="20"/>
        </w:rPr>
      </w:pPr>
    </w:p>
    <w:p w:rsidR="005572DA" w:rsidRDefault="005572DA" w:rsidP="00EB257C">
      <w:pPr>
        <w:spacing w:after="120"/>
        <w:rPr>
          <w:rFonts w:ascii="Arial" w:hAnsi="Arial" w:cs="Arial"/>
          <w:sz w:val="20"/>
          <w:szCs w:val="20"/>
        </w:rPr>
      </w:pPr>
    </w:p>
    <w:p w:rsidR="005572DA" w:rsidRDefault="005572DA" w:rsidP="00EB257C">
      <w:pPr>
        <w:spacing w:after="120"/>
        <w:rPr>
          <w:rFonts w:ascii="Arial" w:hAnsi="Arial" w:cs="Arial"/>
          <w:sz w:val="20"/>
          <w:szCs w:val="20"/>
        </w:rPr>
      </w:pPr>
    </w:p>
    <w:p w:rsidR="005572DA" w:rsidRPr="00157F9E" w:rsidRDefault="005572DA" w:rsidP="00EB257C">
      <w:pPr>
        <w:spacing w:after="120"/>
        <w:rPr>
          <w:rFonts w:ascii="Arial" w:hAnsi="Arial" w:cs="Arial"/>
          <w:sz w:val="20"/>
          <w:szCs w:val="20"/>
        </w:rPr>
      </w:pPr>
    </w:p>
    <w:p w:rsidR="00EB257C" w:rsidRPr="00157F9E" w:rsidRDefault="00EB257C" w:rsidP="00EB257C">
      <w:pPr>
        <w:rPr>
          <w:rFonts w:ascii="Arial" w:hAnsi="Arial" w:cs="Arial"/>
          <w:b/>
          <w:sz w:val="20"/>
          <w:szCs w:val="20"/>
        </w:rPr>
      </w:pPr>
    </w:p>
    <w:p w:rsidR="00EB257C" w:rsidRPr="00157F9E" w:rsidRDefault="00EB257C" w:rsidP="00EB257C">
      <w:pPr>
        <w:pStyle w:val="Prrafodelista"/>
        <w:widowControl/>
        <w:numPr>
          <w:ilvl w:val="0"/>
          <w:numId w:val="2"/>
        </w:numPr>
        <w:ind w:left="360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>Di si los siguientes adjetivos son de una o dos terminaciones:</w:t>
      </w:r>
    </w:p>
    <w:p w:rsidR="00EB257C" w:rsidRPr="00157F9E" w:rsidRDefault="00EB257C" w:rsidP="00EB257C">
      <w:pPr>
        <w:pStyle w:val="Prrafodelista"/>
        <w:widowControl/>
        <w:numPr>
          <w:ilvl w:val="1"/>
          <w:numId w:val="2"/>
        </w:numPr>
        <w:ind w:left="108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Azul. </w:t>
      </w:r>
    </w:p>
    <w:p w:rsidR="00EB257C" w:rsidRPr="00157F9E" w:rsidRDefault="00EB257C" w:rsidP="00EB257C">
      <w:pPr>
        <w:pStyle w:val="Prrafodelista"/>
        <w:widowControl/>
        <w:numPr>
          <w:ilvl w:val="1"/>
          <w:numId w:val="2"/>
        </w:numPr>
        <w:ind w:left="108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Feliz. </w:t>
      </w:r>
    </w:p>
    <w:p w:rsidR="00EB257C" w:rsidRPr="00157F9E" w:rsidRDefault="00EB257C" w:rsidP="00EB257C">
      <w:pPr>
        <w:pStyle w:val="Prrafodelista"/>
        <w:widowControl/>
        <w:numPr>
          <w:ilvl w:val="1"/>
          <w:numId w:val="2"/>
        </w:numPr>
        <w:ind w:left="108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>Antiguo.</w:t>
      </w:r>
    </w:p>
    <w:p w:rsidR="00EB257C" w:rsidRPr="00157F9E" w:rsidRDefault="00EB257C" w:rsidP="00EB257C">
      <w:pPr>
        <w:pStyle w:val="Prrafodelista"/>
        <w:widowControl/>
        <w:numPr>
          <w:ilvl w:val="1"/>
          <w:numId w:val="2"/>
        </w:numPr>
        <w:ind w:left="108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Nuevo. </w:t>
      </w:r>
    </w:p>
    <w:p w:rsidR="00EB257C" w:rsidRPr="00157F9E" w:rsidRDefault="00EB257C" w:rsidP="00EB257C">
      <w:pPr>
        <w:pStyle w:val="Prrafodelista"/>
        <w:widowControl/>
        <w:numPr>
          <w:ilvl w:val="1"/>
          <w:numId w:val="2"/>
        </w:numPr>
        <w:ind w:left="108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Cercano. </w:t>
      </w:r>
    </w:p>
    <w:p w:rsidR="00EB257C" w:rsidRPr="005572DA" w:rsidRDefault="00EB257C" w:rsidP="005572DA">
      <w:pPr>
        <w:pStyle w:val="Prrafodelista"/>
        <w:numPr>
          <w:ilvl w:val="1"/>
          <w:numId w:val="2"/>
        </w:numPr>
        <w:spacing w:after="120"/>
        <w:rPr>
          <w:rFonts w:ascii="Arial" w:eastAsiaTheme="minorHAnsi" w:hAnsi="Arial" w:cs="Arial"/>
          <w:sz w:val="20"/>
          <w:szCs w:val="20"/>
        </w:rPr>
      </w:pPr>
      <w:r w:rsidRPr="005572DA">
        <w:rPr>
          <w:rFonts w:ascii="Arial" w:eastAsiaTheme="minorHAnsi" w:hAnsi="Arial" w:cs="Arial"/>
          <w:sz w:val="20"/>
          <w:szCs w:val="20"/>
        </w:rPr>
        <w:t xml:space="preserve">Triste. </w:t>
      </w:r>
    </w:p>
    <w:p w:rsidR="00EB257C" w:rsidRPr="00157F9E" w:rsidRDefault="00EB257C" w:rsidP="00EB257C">
      <w:pPr>
        <w:pStyle w:val="Prrafodelista"/>
        <w:widowControl/>
        <w:numPr>
          <w:ilvl w:val="0"/>
          <w:numId w:val="2"/>
        </w:numPr>
        <w:ind w:left="36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>Di en qué grado están los siguientes adjetivos.</w:t>
      </w:r>
    </w:p>
    <w:p w:rsidR="00EB257C" w:rsidRPr="00157F9E" w:rsidRDefault="00EB257C" w:rsidP="00EB257C">
      <w:pPr>
        <w:pStyle w:val="Prrafodelista"/>
        <w:widowControl/>
        <w:numPr>
          <w:ilvl w:val="1"/>
          <w:numId w:val="2"/>
        </w:numPr>
        <w:ind w:left="108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Es </w:t>
      </w:r>
      <w:r w:rsidRPr="00157F9E">
        <w:rPr>
          <w:rFonts w:ascii="Arial" w:eastAsiaTheme="minorHAnsi" w:hAnsi="Arial" w:cs="Arial"/>
          <w:sz w:val="20"/>
          <w:szCs w:val="20"/>
          <w:u w:val="single"/>
          <w:lang w:eastAsia="en-US"/>
        </w:rPr>
        <w:t>más trabajador</w:t>
      </w: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 que su hermano. </w:t>
      </w:r>
    </w:p>
    <w:p w:rsidR="00EB257C" w:rsidRPr="00157F9E" w:rsidRDefault="00EB257C" w:rsidP="00EB257C">
      <w:pPr>
        <w:pStyle w:val="Prrafodelista"/>
        <w:widowControl/>
        <w:numPr>
          <w:ilvl w:val="1"/>
          <w:numId w:val="2"/>
        </w:numPr>
        <w:ind w:left="108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Aquello es </w:t>
      </w:r>
      <w:r w:rsidRPr="00157F9E">
        <w:rPr>
          <w:rFonts w:ascii="Arial" w:eastAsiaTheme="minorHAnsi" w:hAnsi="Arial" w:cs="Arial"/>
          <w:sz w:val="20"/>
          <w:szCs w:val="20"/>
          <w:u w:val="single"/>
          <w:lang w:eastAsia="en-US"/>
        </w:rPr>
        <w:t>tan poco interesante</w:t>
      </w: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 como parecía. </w:t>
      </w:r>
    </w:p>
    <w:p w:rsidR="00EB257C" w:rsidRPr="00157F9E" w:rsidRDefault="00EB257C" w:rsidP="00EB257C">
      <w:pPr>
        <w:pStyle w:val="Prrafodelista"/>
        <w:widowControl/>
        <w:numPr>
          <w:ilvl w:val="1"/>
          <w:numId w:val="2"/>
        </w:numPr>
        <w:ind w:left="108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Hemos viajado a un lugar </w:t>
      </w:r>
      <w:r w:rsidRPr="00157F9E">
        <w:rPr>
          <w:rFonts w:ascii="Arial" w:eastAsiaTheme="minorHAnsi" w:hAnsi="Arial" w:cs="Arial"/>
          <w:sz w:val="20"/>
          <w:szCs w:val="20"/>
          <w:u w:val="single"/>
          <w:lang w:eastAsia="en-US"/>
        </w:rPr>
        <w:t>tan fascinante</w:t>
      </w: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 como misterioso. </w:t>
      </w:r>
    </w:p>
    <w:p w:rsidR="00EB257C" w:rsidRPr="00157F9E" w:rsidRDefault="00EB257C" w:rsidP="00EB257C">
      <w:pPr>
        <w:pStyle w:val="Prrafodelista"/>
        <w:widowControl/>
        <w:numPr>
          <w:ilvl w:val="1"/>
          <w:numId w:val="2"/>
        </w:numPr>
        <w:ind w:left="108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¡La tarta está </w:t>
      </w:r>
      <w:r w:rsidRPr="00157F9E">
        <w:rPr>
          <w:rFonts w:ascii="Arial" w:eastAsiaTheme="minorHAnsi" w:hAnsi="Arial" w:cs="Arial"/>
          <w:sz w:val="20"/>
          <w:szCs w:val="20"/>
          <w:u w:val="single"/>
          <w:lang w:eastAsia="en-US"/>
        </w:rPr>
        <w:t>riquísima</w:t>
      </w: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! </w:t>
      </w:r>
    </w:p>
    <w:p w:rsidR="00EB257C" w:rsidRPr="00157F9E" w:rsidRDefault="00EB257C" w:rsidP="00EB257C">
      <w:pPr>
        <w:pStyle w:val="Prrafodelista"/>
        <w:widowControl/>
        <w:numPr>
          <w:ilvl w:val="1"/>
          <w:numId w:val="2"/>
        </w:numPr>
        <w:ind w:left="108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Somos </w:t>
      </w:r>
      <w:r w:rsidRPr="00157F9E">
        <w:rPr>
          <w:rFonts w:ascii="Arial" w:eastAsiaTheme="minorHAnsi" w:hAnsi="Arial" w:cs="Arial"/>
          <w:sz w:val="20"/>
          <w:szCs w:val="20"/>
          <w:u w:val="single"/>
          <w:lang w:eastAsia="en-US"/>
        </w:rPr>
        <w:t>muy afortunados</w:t>
      </w: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:rsidR="00EB257C" w:rsidRPr="00157F9E" w:rsidRDefault="00EB257C" w:rsidP="00EB257C">
      <w:pPr>
        <w:pStyle w:val="Prrafodelista"/>
        <w:widowControl/>
        <w:numPr>
          <w:ilvl w:val="1"/>
          <w:numId w:val="2"/>
        </w:numPr>
        <w:spacing w:after="120"/>
        <w:ind w:left="1434" w:hanging="357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Esta actividad es </w:t>
      </w:r>
      <w:r w:rsidRPr="00157F9E">
        <w:rPr>
          <w:rFonts w:ascii="Arial" w:eastAsiaTheme="minorHAnsi" w:hAnsi="Arial" w:cs="Arial"/>
          <w:sz w:val="20"/>
          <w:szCs w:val="20"/>
          <w:u w:val="single"/>
          <w:lang w:eastAsia="en-US"/>
        </w:rPr>
        <w:t>menos complicada</w:t>
      </w:r>
      <w:r w:rsidRPr="00157F9E">
        <w:rPr>
          <w:rFonts w:ascii="Arial" w:eastAsiaTheme="minorHAnsi" w:hAnsi="Arial" w:cs="Arial"/>
          <w:sz w:val="20"/>
          <w:szCs w:val="20"/>
          <w:lang w:eastAsia="en-US"/>
        </w:rPr>
        <w:t xml:space="preserve"> que otras. </w:t>
      </w:r>
    </w:p>
    <w:p w:rsidR="00EB257C" w:rsidRPr="00157F9E" w:rsidRDefault="00EB257C" w:rsidP="00EB257C">
      <w:pPr>
        <w:pStyle w:val="Prrafodelista"/>
        <w:widowControl/>
        <w:spacing w:after="120"/>
        <w:ind w:left="1434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257C" w:rsidRPr="00157F9E" w:rsidRDefault="00EB257C" w:rsidP="00EB257C">
      <w:pPr>
        <w:pStyle w:val="Prrafodelista"/>
        <w:widowControl/>
        <w:numPr>
          <w:ilvl w:val="0"/>
          <w:numId w:val="2"/>
        </w:numPr>
        <w:ind w:left="360"/>
        <w:rPr>
          <w:rFonts w:ascii="Arial" w:eastAsiaTheme="minorHAnsi" w:hAnsi="Arial" w:cs="Arial"/>
          <w:sz w:val="20"/>
          <w:szCs w:val="20"/>
          <w:lang w:eastAsia="en-US"/>
        </w:rPr>
      </w:pPr>
      <w:r w:rsidRPr="00157F9E">
        <w:rPr>
          <w:rFonts w:ascii="Arial" w:eastAsiaTheme="minorHAnsi" w:hAnsi="Arial" w:cs="Arial"/>
          <w:sz w:val="20"/>
          <w:szCs w:val="20"/>
          <w:lang w:eastAsia="en-US"/>
        </w:rPr>
        <w:t>Compara estas dos imágenes usando al menos un comparativo de igualdad, uno de superioridad y uno de inferioridad.</w:t>
      </w:r>
    </w:p>
    <w:p w:rsidR="00EB257C" w:rsidRPr="00157F9E" w:rsidRDefault="00EB257C" w:rsidP="00EB257C">
      <w:pPr>
        <w:pStyle w:val="Prrafodelista"/>
        <w:widowControl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laconc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2976"/>
        <w:gridCol w:w="2556"/>
      </w:tblGrid>
      <w:tr w:rsidR="00EB257C" w:rsidRPr="00157F9E" w:rsidTr="002F4BE3">
        <w:tc>
          <w:tcPr>
            <w:tcW w:w="2976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57F9E">
              <w:rPr>
                <w:rFonts w:ascii="Arial" w:eastAsiaTheme="minorHAnsi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90B5B86" wp14:editId="73C3041C">
                  <wp:extent cx="1170347" cy="1402080"/>
                  <wp:effectExtent l="19050" t="0" r="0" b="0"/>
                  <wp:docPr id="1" name="0 Imagen" descr="plant-1294970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-1294970_960_720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055" cy="1405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6" w:type="dxa"/>
          </w:tcPr>
          <w:p w:rsidR="00EB257C" w:rsidRPr="00157F9E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157F9E">
              <w:rPr>
                <w:rFonts w:ascii="Arial" w:eastAsiaTheme="minorHAnsi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B819D9C" wp14:editId="568831D4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327025</wp:posOffset>
                  </wp:positionV>
                  <wp:extent cx="953770" cy="1045845"/>
                  <wp:effectExtent l="19050" t="0" r="0" b="0"/>
                  <wp:wrapTopAndBottom/>
                  <wp:docPr id="2" name="1 Imagen" descr="tree-42827_960_7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-42827_960_720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770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257C" w:rsidRPr="00157F9E" w:rsidTr="002F4BE3">
        <w:tc>
          <w:tcPr>
            <w:tcW w:w="5532" w:type="dxa"/>
            <w:gridSpan w:val="2"/>
          </w:tcPr>
          <w:p w:rsidR="00EB257C" w:rsidRPr="00157F9E" w:rsidRDefault="00EB257C" w:rsidP="002F4BE3">
            <w:pPr>
              <w:ind w:left="284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hyperlink r:id="rId8" w:history="1">
              <w:r w:rsidRPr="00157F9E">
                <w:rPr>
                  <w:rStyle w:val="Hipervnculo"/>
                  <w:rFonts w:ascii="Arial" w:hAnsi="Arial" w:cs="Arial"/>
                  <w:i/>
                  <w:iCs/>
                  <w:sz w:val="20"/>
                  <w:szCs w:val="20"/>
                </w:rPr>
                <w:t>https://pixabay.com/es</w:t>
              </w:r>
            </w:hyperlink>
            <w:r w:rsidRPr="00157F9E">
              <w:rPr>
                <w:rStyle w:val="Hipervnculo"/>
                <w:rFonts w:ascii="Arial" w:hAnsi="Arial" w:cs="Arial"/>
                <w:i/>
                <w:iCs/>
                <w:sz w:val="20"/>
                <w:szCs w:val="20"/>
              </w:rPr>
              <w:t xml:space="preserve"> CC Dominio Público.</w:t>
            </w:r>
          </w:p>
        </w:tc>
      </w:tr>
    </w:tbl>
    <w:p w:rsidR="00EB257C" w:rsidRPr="00157F9E" w:rsidRDefault="00EB257C" w:rsidP="00EB257C">
      <w:pPr>
        <w:pStyle w:val="Prrafodelista"/>
        <w:widowControl/>
        <w:rPr>
          <w:rFonts w:ascii="Arial" w:eastAsiaTheme="minorHAnsi" w:hAnsi="Arial" w:cs="Arial"/>
          <w:sz w:val="20"/>
          <w:szCs w:val="20"/>
          <w:lang w:eastAsia="en-US"/>
        </w:rPr>
      </w:pPr>
    </w:p>
    <w:p w:rsidR="00EB257C" w:rsidRDefault="00EB257C" w:rsidP="00EB257C">
      <w:pPr>
        <w:rPr>
          <w:rFonts w:ascii="Arial" w:hAnsi="Arial" w:cs="Arial"/>
          <w:sz w:val="20"/>
          <w:szCs w:val="20"/>
        </w:rPr>
      </w:pPr>
    </w:p>
    <w:p w:rsidR="00EB257C" w:rsidRPr="005572DA" w:rsidRDefault="00EB257C" w:rsidP="005572DA">
      <w:pPr>
        <w:jc w:val="center"/>
        <w:rPr>
          <w:rFonts w:ascii="Arial" w:hAnsi="Arial" w:cs="Arial"/>
          <w:sz w:val="32"/>
          <w:szCs w:val="32"/>
        </w:rPr>
      </w:pPr>
    </w:p>
    <w:p w:rsidR="00EB257C" w:rsidRDefault="00EB257C" w:rsidP="00EB257C">
      <w:pPr>
        <w:rPr>
          <w:rFonts w:ascii="Arial" w:hAnsi="Arial" w:cs="Arial"/>
          <w:sz w:val="20"/>
          <w:szCs w:val="20"/>
        </w:rPr>
      </w:pPr>
    </w:p>
    <w:p w:rsidR="00EB257C" w:rsidRDefault="00EB257C" w:rsidP="00EB257C">
      <w:pPr>
        <w:rPr>
          <w:rFonts w:ascii="Arial" w:hAnsi="Arial" w:cs="Arial"/>
          <w:sz w:val="20"/>
          <w:szCs w:val="20"/>
        </w:rPr>
      </w:pPr>
    </w:p>
    <w:p w:rsidR="00EB257C" w:rsidRDefault="00EB257C" w:rsidP="00EB257C">
      <w:pPr>
        <w:rPr>
          <w:rFonts w:ascii="Arial" w:hAnsi="Arial" w:cs="Arial"/>
          <w:sz w:val="20"/>
          <w:szCs w:val="20"/>
        </w:rPr>
      </w:pPr>
    </w:p>
    <w:p w:rsidR="00EB257C" w:rsidRDefault="00EB257C" w:rsidP="00EB257C">
      <w:r>
        <w:t xml:space="preserve"> </w:t>
      </w:r>
      <w:r w:rsidR="005572DA">
        <w:t xml:space="preserve">TEMA </w:t>
      </w:r>
      <w:r>
        <w:t xml:space="preserve"> 4 LENGUA</w:t>
      </w:r>
    </w:p>
    <w:p w:rsidR="00EB257C" w:rsidRDefault="00EB257C" w:rsidP="00EB257C"/>
    <w:p w:rsidR="00EB257C" w:rsidRDefault="00EB257C" w:rsidP="00EB257C"/>
    <w:p w:rsidR="00EB257C" w:rsidRPr="008E76AF" w:rsidRDefault="00EB257C" w:rsidP="00EB257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8E76AF">
        <w:rPr>
          <w:rFonts w:ascii="Arial" w:hAnsi="Arial" w:cs="Arial"/>
          <w:sz w:val="20"/>
          <w:szCs w:val="20"/>
        </w:rPr>
        <w:t>Localiza en estas oraciones los sintagmas adverbiales y di cuál es su estructura y su función:</w:t>
      </w:r>
    </w:p>
    <w:p w:rsidR="00EB257C" w:rsidRPr="0069767C" w:rsidRDefault="00EB257C" w:rsidP="00EB257C">
      <w:pPr>
        <w:pStyle w:val="Prrafodelista"/>
        <w:widowControl/>
        <w:numPr>
          <w:ilvl w:val="1"/>
          <w:numId w:val="1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69767C">
        <w:rPr>
          <w:rFonts w:ascii="Arial" w:eastAsiaTheme="minorHAnsi" w:hAnsi="Arial" w:cs="Arial"/>
          <w:sz w:val="20"/>
          <w:szCs w:val="20"/>
          <w:lang w:eastAsia="en-US"/>
        </w:rPr>
        <w:t xml:space="preserve">Es una situación muy lamentable. </w:t>
      </w:r>
    </w:p>
    <w:p w:rsidR="00EB257C" w:rsidRPr="0069767C" w:rsidRDefault="00EB257C" w:rsidP="00EB257C">
      <w:pPr>
        <w:pStyle w:val="Prrafodelista"/>
        <w:widowControl/>
        <w:numPr>
          <w:ilvl w:val="1"/>
          <w:numId w:val="1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69767C">
        <w:rPr>
          <w:rFonts w:ascii="Arial" w:eastAsiaTheme="minorHAnsi" w:hAnsi="Arial" w:cs="Arial"/>
          <w:sz w:val="20"/>
          <w:szCs w:val="20"/>
          <w:lang w:eastAsia="en-US"/>
        </w:rPr>
        <w:t xml:space="preserve">Llegaron bastante tarde. </w:t>
      </w:r>
    </w:p>
    <w:p w:rsidR="00EB257C" w:rsidRPr="0069767C" w:rsidRDefault="00EB257C" w:rsidP="00EB257C">
      <w:pPr>
        <w:pStyle w:val="Prrafodelista"/>
        <w:widowControl/>
        <w:numPr>
          <w:ilvl w:val="1"/>
          <w:numId w:val="1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69767C">
        <w:rPr>
          <w:rFonts w:ascii="Arial" w:eastAsiaTheme="minorHAnsi" w:hAnsi="Arial" w:cs="Arial"/>
          <w:sz w:val="20"/>
          <w:szCs w:val="20"/>
          <w:lang w:eastAsia="en-US"/>
        </w:rPr>
        <w:t xml:space="preserve">Estamos cerca de la solución. </w:t>
      </w:r>
    </w:p>
    <w:p w:rsidR="00EB257C" w:rsidRPr="0069767C" w:rsidRDefault="00EB257C" w:rsidP="00EB257C">
      <w:pPr>
        <w:pStyle w:val="Prrafodelista"/>
        <w:widowControl/>
        <w:numPr>
          <w:ilvl w:val="1"/>
          <w:numId w:val="1"/>
        </w:numPr>
        <w:spacing w:after="120"/>
        <w:ind w:left="1434" w:hanging="357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69767C">
        <w:rPr>
          <w:rFonts w:ascii="Arial" w:eastAsiaTheme="minorHAnsi" w:hAnsi="Arial" w:cs="Arial"/>
          <w:sz w:val="20"/>
          <w:szCs w:val="20"/>
          <w:lang w:eastAsia="en-US"/>
        </w:rPr>
        <w:t xml:space="preserve">Se ha vuelto extremadamente ágil. </w:t>
      </w:r>
    </w:p>
    <w:p w:rsidR="00EB257C" w:rsidRPr="0069767C" w:rsidRDefault="00EB257C" w:rsidP="00EB257C">
      <w:pPr>
        <w:pStyle w:val="Prrafodelista"/>
        <w:widowControl/>
        <w:spacing w:after="120"/>
        <w:ind w:left="1434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257C" w:rsidRPr="008E76AF" w:rsidRDefault="00EB257C" w:rsidP="00EB257C">
      <w:pPr>
        <w:pStyle w:val="Prrafodelista"/>
        <w:numPr>
          <w:ilvl w:val="0"/>
          <w:numId w:val="3"/>
        </w:numPr>
        <w:rPr>
          <w:rFonts w:ascii="Arial" w:eastAsiaTheme="minorHAnsi" w:hAnsi="Arial" w:cs="Arial"/>
          <w:sz w:val="20"/>
          <w:szCs w:val="20"/>
        </w:rPr>
      </w:pPr>
      <w:r w:rsidRPr="008E76AF">
        <w:rPr>
          <w:rFonts w:ascii="Arial" w:eastAsiaTheme="minorHAnsi" w:hAnsi="Arial" w:cs="Arial"/>
          <w:sz w:val="20"/>
          <w:szCs w:val="20"/>
        </w:rPr>
        <w:t>Di si los elementos subrayados son adverbios o adjetivos:</w:t>
      </w:r>
    </w:p>
    <w:p w:rsidR="00EB257C" w:rsidRPr="0069767C" w:rsidRDefault="00EB257C" w:rsidP="00EB257C">
      <w:pPr>
        <w:pStyle w:val="Prrafodelista"/>
        <w:widowControl/>
        <w:numPr>
          <w:ilvl w:val="1"/>
          <w:numId w:val="3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69767C">
        <w:rPr>
          <w:rFonts w:ascii="Arial" w:eastAsiaTheme="minorHAnsi" w:hAnsi="Arial" w:cs="Arial"/>
          <w:sz w:val="20"/>
          <w:szCs w:val="20"/>
          <w:lang w:eastAsia="en-US"/>
        </w:rPr>
        <w:t xml:space="preserve">Es una planta de fruto </w:t>
      </w:r>
      <w:r w:rsidRPr="0069767C">
        <w:rPr>
          <w:rFonts w:ascii="Arial" w:eastAsiaTheme="minorHAnsi" w:hAnsi="Arial" w:cs="Arial"/>
          <w:sz w:val="20"/>
          <w:szCs w:val="20"/>
          <w:u w:val="single"/>
          <w:lang w:eastAsia="en-US"/>
        </w:rPr>
        <w:t>temprano</w:t>
      </w:r>
      <w:r w:rsidRPr="0069767C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:rsidR="00EB257C" w:rsidRPr="0069767C" w:rsidRDefault="00EB257C" w:rsidP="00EB257C">
      <w:pPr>
        <w:pStyle w:val="Prrafodelista"/>
        <w:widowControl/>
        <w:numPr>
          <w:ilvl w:val="1"/>
          <w:numId w:val="3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69767C">
        <w:rPr>
          <w:rFonts w:ascii="Arial" w:eastAsiaTheme="minorHAnsi" w:hAnsi="Arial" w:cs="Arial"/>
          <w:sz w:val="20"/>
          <w:szCs w:val="20"/>
          <w:lang w:eastAsia="en-US"/>
        </w:rPr>
        <w:t xml:space="preserve">Llegaremos </w:t>
      </w:r>
      <w:r w:rsidRPr="0069767C">
        <w:rPr>
          <w:rFonts w:ascii="Arial" w:eastAsiaTheme="minorHAnsi" w:hAnsi="Arial" w:cs="Arial"/>
          <w:sz w:val="20"/>
          <w:szCs w:val="20"/>
          <w:u w:val="single"/>
          <w:lang w:eastAsia="en-US"/>
        </w:rPr>
        <w:t>temprano</w:t>
      </w:r>
      <w:r w:rsidRPr="0069767C">
        <w:rPr>
          <w:rFonts w:ascii="Arial" w:eastAsiaTheme="minorHAnsi" w:hAnsi="Arial" w:cs="Arial"/>
          <w:sz w:val="20"/>
          <w:szCs w:val="20"/>
          <w:lang w:eastAsia="en-US"/>
        </w:rPr>
        <w:t xml:space="preserve"> si nos esforzamos. </w:t>
      </w:r>
    </w:p>
    <w:p w:rsidR="00EB257C" w:rsidRPr="0069767C" w:rsidRDefault="00EB257C" w:rsidP="00EB257C">
      <w:pPr>
        <w:pStyle w:val="Prrafodelista"/>
        <w:widowControl/>
        <w:numPr>
          <w:ilvl w:val="1"/>
          <w:numId w:val="3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69767C">
        <w:rPr>
          <w:rFonts w:ascii="Arial" w:eastAsiaTheme="minorHAnsi" w:hAnsi="Arial" w:cs="Arial"/>
          <w:sz w:val="20"/>
          <w:szCs w:val="20"/>
          <w:lang w:eastAsia="en-US"/>
        </w:rPr>
        <w:t xml:space="preserve">Siempre va </w:t>
      </w:r>
      <w:r w:rsidRPr="0069767C">
        <w:rPr>
          <w:rFonts w:ascii="Arial" w:eastAsiaTheme="minorHAnsi" w:hAnsi="Arial" w:cs="Arial"/>
          <w:sz w:val="20"/>
          <w:szCs w:val="20"/>
          <w:u w:val="single"/>
          <w:lang w:eastAsia="en-US"/>
        </w:rPr>
        <w:t>ligero</w:t>
      </w:r>
      <w:r w:rsidRPr="0069767C">
        <w:rPr>
          <w:rFonts w:ascii="Arial" w:eastAsiaTheme="minorHAnsi" w:hAnsi="Arial" w:cs="Arial"/>
          <w:sz w:val="20"/>
          <w:szCs w:val="20"/>
          <w:lang w:eastAsia="en-US"/>
        </w:rPr>
        <w:t xml:space="preserve"> de equipaje. </w:t>
      </w:r>
    </w:p>
    <w:p w:rsidR="00EB257C" w:rsidRPr="0069767C" w:rsidRDefault="00EB257C" w:rsidP="00EB257C">
      <w:pPr>
        <w:pStyle w:val="Prrafodelista"/>
        <w:widowControl/>
        <w:numPr>
          <w:ilvl w:val="1"/>
          <w:numId w:val="3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69767C">
        <w:rPr>
          <w:rFonts w:ascii="Arial" w:eastAsiaTheme="minorHAnsi" w:hAnsi="Arial" w:cs="Arial"/>
          <w:sz w:val="20"/>
          <w:szCs w:val="20"/>
          <w:lang w:eastAsia="en-US"/>
        </w:rPr>
        <w:t xml:space="preserve">Esto nos llevará a un juicio </w:t>
      </w:r>
      <w:r w:rsidRPr="0069767C">
        <w:rPr>
          <w:rFonts w:ascii="Arial" w:eastAsiaTheme="minorHAnsi" w:hAnsi="Arial" w:cs="Arial"/>
          <w:sz w:val="20"/>
          <w:szCs w:val="20"/>
          <w:u w:val="single"/>
          <w:lang w:eastAsia="en-US"/>
        </w:rPr>
        <w:t>rápido</w:t>
      </w:r>
      <w:r w:rsidRPr="0069767C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</w:p>
    <w:p w:rsidR="00EB257C" w:rsidRPr="0069767C" w:rsidRDefault="00EB257C" w:rsidP="00EB257C">
      <w:pPr>
        <w:pStyle w:val="Prrafodelista"/>
        <w:widowControl/>
        <w:numPr>
          <w:ilvl w:val="1"/>
          <w:numId w:val="3"/>
        </w:numPr>
        <w:spacing w:after="120"/>
        <w:ind w:left="1434" w:hanging="357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69767C">
        <w:rPr>
          <w:rFonts w:ascii="Arial" w:eastAsiaTheme="minorHAnsi" w:hAnsi="Arial" w:cs="Arial"/>
          <w:sz w:val="20"/>
          <w:szCs w:val="20"/>
          <w:lang w:eastAsia="en-US"/>
        </w:rPr>
        <w:t xml:space="preserve">Terminaremos </w:t>
      </w:r>
      <w:r w:rsidRPr="0069767C">
        <w:rPr>
          <w:rFonts w:ascii="Arial" w:eastAsiaTheme="minorHAnsi" w:hAnsi="Arial" w:cs="Arial"/>
          <w:sz w:val="20"/>
          <w:szCs w:val="20"/>
          <w:u w:val="single"/>
          <w:lang w:eastAsia="en-US"/>
        </w:rPr>
        <w:t>rápido</w:t>
      </w:r>
      <w:r w:rsidRPr="0069767C">
        <w:rPr>
          <w:rFonts w:ascii="Arial" w:eastAsiaTheme="minorHAnsi" w:hAnsi="Arial" w:cs="Arial"/>
          <w:sz w:val="20"/>
          <w:szCs w:val="20"/>
          <w:lang w:eastAsia="en-US"/>
        </w:rPr>
        <w:t xml:space="preserve"> para poder marcharnos. </w:t>
      </w:r>
    </w:p>
    <w:p w:rsidR="00EB257C" w:rsidRPr="0069767C" w:rsidRDefault="00EB257C" w:rsidP="00EB257C">
      <w:pPr>
        <w:pStyle w:val="Prrafodelista"/>
        <w:widowControl/>
        <w:spacing w:after="120"/>
        <w:ind w:left="1434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257C" w:rsidRPr="0069767C" w:rsidRDefault="00EB257C" w:rsidP="00EB257C">
      <w:pPr>
        <w:pStyle w:val="Prrafodelista"/>
        <w:widowControl/>
        <w:numPr>
          <w:ilvl w:val="0"/>
          <w:numId w:val="3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69767C">
        <w:rPr>
          <w:rFonts w:ascii="Arial" w:eastAsiaTheme="minorHAnsi" w:hAnsi="Arial" w:cs="Arial"/>
          <w:sz w:val="20"/>
          <w:szCs w:val="20"/>
          <w:lang w:eastAsia="en-US"/>
        </w:rPr>
        <w:t>Indica si los sintagmas preposicionales que aparecen en estas oraciones son complementos del verbo o del nombre:</w:t>
      </w:r>
    </w:p>
    <w:p w:rsidR="00EB257C" w:rsidRPr="0069767C" w:rsidRDefault="00EB257C" w:rsidP="00EB257C">
      <w:pPr>
        <w:pStyle w:val="Prrafodelista"/>
        <w:widowControl/>
        <w:numPr>
          <w:ilvl w:val="1"/>
          <w:numId w:val="3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69767C">
        <w:rPr>
          <w:rFonts w:ascii="Arial" w:eastAsiaTheme="minorHAnsi" w:hAnsi="Arial" w:cs="Arial"/>
          <w:sz w:val="20"/>
          <w:szCs w:val="20"/>
          <w:lang w:eastAsia="en-US"/>
        </w:rPr>
        <w:t xml:space="preserve">Ha venido el primo de Juan desde Madrid. </w:t>
      </w:r>
    </w:p>
    <w:p w:rsidR="00EB257C" w:rsidRPr="0069767C" w:rsidRDefault="00EB257C" w:rsidP="00EB257C">
      <w:pPr>
        <w:pStyle w:val="Prrafodelista"/>
        <w:widowControl/>
        <w:numPr>
          <w:ilvl w:val="1"/>
          <w:numId w:val="3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69767C">
        <w:rPr>
          <w:rFonts w:ascii="Arial" w:eastAsiaTheme="minorHAnsi" w:hAnsi="Arial" w:cs="Arial"/>
          <w:sz w:val="20"/>
          <w:szCs w:val="20"/>
          <w:lang w:eastAsia="en-US"/>
        </w:rPr>
        <w:lastRenderedPageBreak/>
        <w:t xml:space="preserve">El hombre con el gorro azul ha viajado con sus amigos desde Barcelona. Jugaremos de lunes a sábado durante tres horas. </w:t>
      </w:r>
    </w:p>
    <w:p w:rsidR="00EB257C" w:rsidRPr="0069767C" w:rsidRDefault="00EB257C" w:rsidP="00EB257C">
      <w:pPr>
        <w:pStyle w:val="Prrafodelista"/>
        <w:widowControl/>
        <w:numPr>
          <w:ilvl w:val="1"/>
          <w:numId w:val="3"/>
        </w:numPr>
        <w:spacing w:after="120"/>
        <w:ind w:left="1434" w:hanging="357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69767C">
        <w:rPr>
          <w:rFonts w:ascii="Arial" w:eastAsiaTheme="minorHAnsi" w:hAnsi="Arial" w:cs="Arial"/>
          <w:sz w:val="20"/>
          <w:szCs w:val="20"/>
          <w:lang w:eastAsia="en-US"/>
        </w:rPr>
        <w:t xml:space="preserve">El encargado de esa labor se encuentra en el hospital. </w:t>
      </w:r>
    </w:p>
    <w:p w:rsidR="00EB257C" w:rsidRPr="0069767C" w:rsidRDefault="00EB257C" w:rsidP="00EB257C">
      <w:pPr>
        <w:pStyle w:val="Prrafodelista"/>
        <w:widowControl/>
        <w:spacing w:after="120"/>
        <w:ind w:left="1434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EB257C" w:rsidRPr="0069767C" w:rsidRDefault="00EB257C" w:rsidP="00EB257C">
      <w:pPr>
        <w:pStyle w:val="Prrafodelista"/>
        <w:widowControl/>
        <w:numPr>
          <w:ilvl w:val="0"/>
          <w:numId w:val="3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69767C">
        <w:rPr>
          <w:rFonts w:ascii="Arial" w:eastAsiaTheme="minorHAnsi" w:hAnsi="Arial" w:cs="Arial"/>
          <w:sz w:val="20"/>
          <w:szCs w:val="20"/>
          <w:lang w:eastAsia="en-US"/>
        </w:rPr>
        <w:t>Completa la tabla localizando el núcleo del sintagma verbal e indicando si es verbo, perífrasis o locución verbal; di también si presenta algún argumento:</w:t>
      </w:r>
    </w:p>
    <w:p w:rsidR="00EB257C" w:rsidRPr="0069767C" w:rsidRDefault="00EB257C" w:rsidP="00EB257C">
      <w:pPr>
        <w:pStyle w:val="Prrafodelista"/>
        <w:widowControl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33"/>
        <w:gridCol w:w="2782"/>
        <w:gridCol w:w="2059"/>
      </w:tblGrid>
      <w:tr w:rsidR="00EB257C" w:rsidRPr="0069767C" w:rsidTr="002F4BE3">
        <w:tc>
          <w:tcPr>
            <w:tcW w:w="3499" w:type="dxa"/>
          </w:tcPr>
          <w:p w:rsidR="00EB257C" w:rsidRPr="0069767C" w:rsidRDefault="00EB257C" w:rsidP="002F4BE3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9767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Sintagma</w:t>
            </w:r>
          </w:p>
        </w:tc>
        <w:tc>
          <w:tcPr>
            <w:tcW w:w="3402" w:type="dxa"/>
          </w:tcPr>
          <w:p w:rsidR="00EB257C" w:rsidRPr="0069767C" w:rsidRDefault="00EB257C" w:rsidP="002F4BE3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9767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Núcleo (y tipo)</w:t>
            </w:r>
          </w:p>
        </w:tc>
        <w:tc>
          <w:tcPr>
            <w:tcW w:w="2335" w:type="dxa"/>
          </w:tcPr>
          <w:p w:rsidR="00EB257C" w:rsidRPr="0069767C" w:rsidRDefault="00EB257C" w:rsidP="002F4BE3">
            <w:pPr>
              <w:pStyle w:val="Prrafodelista"/>
              <w:widowControl/>
              <w:ind w:left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9767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Argumento</w:t>
            </w:r>
          </w:p>
        </w:tc>
      </w:tr>
      <w:tr w:rsidR="00EB257C" w:rsidRPr="0069767C" w:rsidTr="002F4BE3">
        <w:tc>
          <w:tcPr>
            <w:tcW w:w="3499" w:type="dxa"/>
          </w:tcPr>
          <w:p w:rsidR="00EB257C" w:rsidRPr="0069767C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9767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Hizo algunas cosas bien</w:t>
            </w:r>
          </w:p>
        </w:tc>
        <w:tc>
          <w:tcPr>
            <w:tcW w:w="3402" w:type="dxa"/>
          </w:tcPr>
          <w:p w:rsidR="00EB257C" w:rsidRPr="0069767C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35" w:type="dxa"/>
          </w:tcPr>
          <w:p w:rsidR="00EB257C" w:rsidRPr="0069767C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B257C" w:rsidRPr="0069767C" w:rsidTr="002F4BE3">
        <w:tc>
          <w:tcPr>
            <w:tcW w:w="3499" w:type="dxa"/>
          </w:tcPr>
          <w:p w:rsidR="00EB257C" w:rsidRPr="0069767C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9767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No debes seguir durmiendo tanto</w:t>
            </w:r>
          </w:p>
        </w:tc>
        <w:tc>
          <w:tcPr>
            <w:tcW w:w="3402" w:type="dxa"/>
          </w:tcPr>
          <w:p w:rsidR="00EB257C" w:rsidRPr="0069767C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35" w:type="dxa"/>
          </w:tcPr>
          <w:p w:rsidR="00EB257C" w:rsidRPr="0069767C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B257C" w:rsidRPr="0069767C" w:rsidTr="002F4BE3">
        <w:tc>
          <w:tcPr>
            <w:tcW w:w="3499" w:type="dxa"/>
          </w:tcPr>
          <w:p w:rsidR="00EB257C" w:rsidRPr="0069767C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9767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Estaba jugando en el jardín</w:t>
            </w:r>
          </w:p>
        </w:tc>
        <w:tc>
          <w:tcPr>
            <w:tcW w:w="3402" w:type="dxa"/>
          </w:tcPr>
          <w:p w:rsidR="00EB257C" w:rsidRPr="0069767C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35" w:type="dxa"/>
          </w:tcPr>
          <w:p w:rsidR="00EB257C" w:rsidRPr="0069767C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B257C" w:rsidRPr="0069767C" w:rsidTr="002F4BE3">
        <w:tc>
          <w:tcPr>
            <w:tcW w:w="3499" w:type="dxa"/>
          </w:tcPr>
          <w:p w:rsidR="00EB257C" w:rsidRPr="0069767C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9767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Se acordará siempre de esto</w:t>
            </w:r>
          </w:p>
        </w:tc>
        <w:tc>
          <w:tcPr>
            <w:tcW w:w="3402" w:type="dxa"/>
          </w:tcPr>
          <w:p w:rsidR="00EB257C" w:rsidRPr="0069767C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35" w:type="dxa"/>
          </w:tcPr>
          <w:p w:rsidR="00EB257C" w:rsidRPr="0069767C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  <w:tr w:rsidR="00EB257C" w:rsidRPr="0069767C" w:rsidTr="002F4BE3">
        <w:tc>
          <w:tcPr>
            <w:tcW w:w="3499" w:type="dxa"/>
          </w:tcPr>
          <w:p w:rsidR="00EB257C" w:rsidRPr="0069767C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69767C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En este asunto no pintas nada</w:t>
            </w:r>
          </w:p>
        </w:tc>
        <w:tc>
          <w:tcPr>
            <w:tcW w:w="3402" w:type="dxa"/>
          </w:tcPr>
          <w:p w:rsidR="00EB257C" w:rsidRPr="0069767C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35" w:type="dxa"/>
          </w:tcPr>
          <w:p w:rsidR="00EB257C" w:rsidRPr="0069767C" w:rsidRDefault="00EB257C" w:rsidP="002F4BE3">
            <w:pPr>
              <w:pStyle w:val="Prrafodelista"/>
              <w:widowControl/>
              <w:ind w:left="0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EB257C" w:rsidRPr="0069767C" w:rsidRDefault="00EB257C" w:rsidP="00EB257C">
      <w:pPr>
        <w:pStyle w:val="Prrafodelista"/>
        <w:widowControl/>
        <w:rPr>
          <w:rFonts w:ascii="Arial" w:eastAsiaTheme="minorHAnsi" w:hAnsi="Arial" w:cs="Arial"/>
          <w:sz w:val="20"/>
          <w:szCs w:val="20"/>
          <w:lang w:eastAsia="en-US"/>
        </w:rPr>
      </w:pPr>
    </w:p>
    <w:p w:rsidR="00EB257C" w:rsidRPr="0069767C" w:rsidRDefault="00EB257C" w:rsidP="00EB257C">
      <w:pPr>
        <w:pStyle w:val="Prrafodelista"/>
        <w:widowControl/>
        <w:numPr>
          <w:ilvl w:val="0"/>
          <w:numId w:val="3"/>
        </w:numPr>
        <w:rPr>
          <w:rFonts w:ascii="Arial" w:eastAsiaTheme="minorHAnsi" w:hAnsi="Arial" w:cs="Arial"/>
          <w:sz w:val="20"/>
          <w:szCs w:val="20"/>
          <w:lang w:eastAsia="en-US"/>
        </w:rPr>
      </w:pPr>
      <w:r w:rsidRPr="0069767C">
        <w:rPr>
          <w:rFonts w:ascii="Arial" w:eastAsiaTheme="minorHAnsi" w:hAnsi="Arial" w:cs="Arial"/>
          <w:sz w:val="20"/>
          <w:szCs w:val="20"/>
          <w:lang w:eastAsia="en-US"/>
        </w:rPr>
        <w:t>Di cuál es el valor del presente que predomina en este texto:</w:t>
      </w:r>
    </w:p>
    <w:p w:rsidR="00EB257C" w:rsidRPr="0069767C" w:rsidRDefault="00EB257C" w:rsidP="00EB257C">
      <w:pPr>
        <w:pStyle w:val="Prrafodelista"/>
        <w:widowControl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EB257C" w:rsidRPr="0069767C" w:rsidTr="002F4BE3">
        <w:tc>
          <w:tcPr>
            <w:tcW w:w="8644" w:type="dxa"/>
          </w:tcPr>
          <w:p w:rsidR="00EB257C" w:rsidRPr="0069767C" w:rsidRDefault="00EB257C" w:rsidP="002F4B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67C">
              <w:rPr>
                <w:rFonts w:ascii="Arial" w:hAnsi="Arial" w:cs="Arial"/>
                <w:sz w:val="20"/>
                <w:szCs w:val="20"/>
              </w:rPr>
              <w:t xml:space="preserve">Año del señor de 1593, 30 de marzo. Utrera, provincia de Sevilla. En un mesón, Miguel de Cervantes Saavedra establece su </w:t>
            </w:r>
            <w:r w:rsidRPr="0069767C">
              <w:rPr>
                <w:rFonts w:ascii="Arial" w:hAnsi="Arial" w:cs="Arial"/>
                <w:bCs/>
                <w:sz w:val="20"/>
                <w:szCs w:val="20"/>
              </w:rPr>
              <w:t>improvisada oficina</w:t>
            </w:r>
            <w:r w:rsidRPr="0069767C">
              <w:rPr>
                <w:rFonts w:ascii="Arial" w:hAnsi="Arial" w:cs="Arial"/>
                <w:sz w:val="20"/>
                <w:szCs w:val="20"/>
              </w:rPr>
              <w:t xml:space="preserve">, no como escritor —aún no ha redactado </w:t>
            </w:r>
            <w:r w:rsidRPr="0069767C">
              <w:rPr>
                <w:rFonts w:ascii="Arial" w:hAnsi="Arial" w:cs="Arial"/>
                <w:i/>
                <w:iCs/>
                <w:sz w:val="20"/>
                <w:szCs w:val="20"/>
              </w:rPr>
              <w:t>El Quijote</w:t>
            </w:r>
            <w:r w:rsidRPr="0069767C">
              <w:rPr>
                <w:rFonts w:ascii="Arial" w:hAnsi="Arial" w:cs="Arial"/>
                <w:iCs/>
                <w:sz w:val="20"/>
                <w:szCs w:val="20"/>
              </w:rPr>
              <w:t>—</w:t>
            </w:r>
            <w:r w:rsidRPr="0069767C">
              <w:rPr>
                <w:rFonts w:ascii="Arial" w:hAnsi="Arial" w:cs="Arial"/>
                <w:sz w:val="20"/>
                <w:szCs w:val="20"/>
              </w:rPr>
              <w:t>, sino como comisario real de Felipe II. Ha venido con la misión de aprovisionar los barcos de la</w:t>
            </w:r>
            <w:r w:rsidRPr="0069767C">
              <w:rPr>
                <w:rFonts w:ascii="Arial" w:hAnsi="Arial" w:cs="Arial"/>
                <w:bCs/>
                <w:sz w:val="20"/>
                <w:szCs w:val="20"/>
              </w:rPr>
              <w:t xml:space="preserve"> Armada española</w:t>
            </w:r>
            <w:r w:rsidRPr="0069767C">
              <w:rPr>
                <w:rFonts w:ascii="Arial" w:hAnsi="Arial" w:cs="Arial"/>
                <w:sz w:val="20"/>
                <w:szCs w:val="20"/>
              </w:rPr>
              <w:t xml:space="preserve"> en la Carrera de Indias con el trigo, los garbanzos, el queso o el aceite que requisa (y paga) a los ayuntamientos e iglesias de Andalucía. Ante un notario del pueblo, el manco de Lepanto apodera al arriero Juan de Balbuena para transportar las mercancías acopiadas. Y lo rubrica con </w:t>
            </w:r>
            <w:r w:rsidRPr="0069767C">
              <w:rPr>
                <w:rFonts w:ascii="Arial" w:hAnsi="Arial" w:cs="Arial"/>
                <w:bCs/>
                <w:sz w:val="20"/>
                <w:szCs w:val="20"/>
              </w:rPr>
              <w:t xml:space="preserve">su firma inconfundible. </w:t>
            </w:r>
          </w:p>
          <w:p w:rsidR="00EB257C" w:rsidRPr="0069767C" w:rsidRDefault="00EB257C" w:rsidP="002F4BE3">
            <w:pPr>
              <w:pStyle w:val="Prrafodelista"/>
              <w:widowControl/>
              <w:jc w:val="both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</w:p>
          <w:p w:rsidR="00EB257C" w:rsidRPr="0069767C" w:rsidRDefault="00EB257C" w:rsidP="002F4BE3">
            <w:pPr>
              <w:tabs>
                <w:tab w:val="left" w:pos="7513"/>
              </w:tabs>
              <w:ind w:left="360"/>
              <w:jc w:val="right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Pr="0069767C">
                <w:rPr>
                  <w:rStyle w:val="Hipervnculo"/>
                  <w:rFonts w:ascii="Arial" w:hAnsi="Arial" w:cs="Arial"/>
                  <w:iCs/>
                  <w:sz w:val="16"/>
                  <w:szCs w:val="16"/>
                </w:rPr>
                <w:t>www.elmundo.es/cronica/2016/04/24/571a65bd468aeb9d178b45d9.html</w:t>
              </w:r>
            </w:hyperlink>
          </w:p>
          <w:p w:rsidR="00EB257C" w:rsidRPr="0069767C" w:rsidRDefault="00EB257C" w:rsidP="002F4BE3">
            <w:pPr>
              <w:pStyle w:val="Prrafodelista"/>
              <w:widowControl/>
              <w:ind w:left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EB257C" w:rsidRDefault="00EB257C"/>
    <w:sectPr w:rsidR="00EB2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00980"/>
    <w:multiLevelType w:val="hybridMultilevel"/>
    <w:tmpl w:val="F0A80C7E"/>
    <w:lvl w:ilvl="0" w:tplc="C3E00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D291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8346B"/>
    <w:multiLevelType w:val="hybridMultilevel"/>
    <w:tmpl w:val="F0A80C7E"/>
    <w:lvl w:ilvl="0" w:tplc="C3E00D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8D291A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31E6B"/>
    <w:multiLevelType w:val="hybridMultilevel"/>
    <w:tmpl w:val="D138CEB6"/>
    <w:lvl w:ilvl="0" w:tplc="0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7C"/>
    <w:rsid w:val="005572DA"/>
    <w:rsid w:val="00EB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33F54E"/>
  <w15:chartTrackingRefBased/>
  <w15:docId w15:val="{A0765EED-6A56-7A4C-A79C-565FC92B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5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57C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59"/>
    <w:rsid w:val="00EB257C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B2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google.com/policies/fa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mundo.es/cronica/2016/04/24/571a65bd468aeb9d178b45d9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644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2020-05-14T15:37:00Z</dcterms:created>
  <dcterms:modified xsi:type="dcterms:W3CDTF">2020-05-14T15:40:00Z</dcterms:modified>
</cp:coreProperties>
</file>