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DB7" w:rsidRDefault="001D1DB7" w:rsidP="001D1DB7">
      <w:pPr>
        <w:pStyle w:val="Textoindependiente"/>
        <w:rPr>
          <w:rFonts w:eastAsia="Times New Roman"/>
          <w:sz w:val="24"/>
          <w:szCs w:val="24"/>
          <w:lang w:val="es-ES_tradnl" w:eastAsia="es-ES"/>
        </w:rPr>
      </w:pPr>
      <w:r>
        <w:rPr>
          <w:szCs w:val="24"/>
        </w:rPr>
        <w:t>1.-</w:t>
      </w:r>
      <w:r w:rsidRPr="00671F6B">
        <w:rPr>
          <w:szCs w:val="24"/>
        </w:rPr>
        <w:t xml:space="preserve">Indicar el número de partículas atómicas de los siguientes átomos: </w:t>
      </w:r>
      <w:r w:rsidRPr="00671F6B">
        <w:rPr>
          <w:position w:val="-10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4" o:title=""/>
          </v:shape>
          <o:OLEObject Type="Embed" ProgID="Equation.3" ShapeID="_x0000_i1025" DrawAspect="Content" ObjectID="_1650035553" r:id="rId5"/>
        </w:object>
      </w:r>
      <w:r w:rsidRPr="00671F6B">
        <w:rPr>
          <w:szCs w:val="24"/>
        </w:rPr>
        <w:t xml:space="preserve">, </w:t>
      </w:r>
      <w:r w:rsidRPr="00671F6B">
        <w:rPr>
          <w:position w:val="-10"/>
          <w:szCs w:val="24"/>
        </w:rPr>
        <w:object w:dxaOrig="525" w:dyaOrig="360">
          <v:shape id="_x0000_i1026" type="#_x0000_t75" style="width:26.25pt;height:18pt" o:ole="">
            <v:imagedata r:id="rId6" o:title=""/>
          </v:shape>
          <o:OLEObject Type="Embed" ProgID="Equation.3" ShapeID="_x0000_i1026" DrawAspect="Content" ObjectID="_1650035554" r:id="rId7"/>
        </w:object>
      </w:r>
      <w:r w:rsidRPr="00671F6B">
        <w:rPr>
          <w:szCs w:val="24"/>
        </w:rPr>
        <w:t xml:space="preserve">, </w:t>
      </w:r>
      <w:r w:rsidRPr="00671F6B">
        <w:rPr>
          <w:position w:val="-10"/>
          <w:szCs w:val="24"/>
        </w:rPr>
        <w:object w:dxaOrig="540" w:dyaOrig="360">
          <v:shape id="_x0000_i1027" type="#_x0000_t75" style="width:27pt;height:18pt" o:ole="">
            <v:imagedata r:id="rId8" o:title=""/>
          </v:shape>
          <o:OLEObject Type="Embed" ProgID="Equation.3" ShapeID="_x0000_i1027" DrawAspect="Content" ObjectID="_1650035555" r:id="rId9"/>
        </w:object>
      </w:r>
      <w:r>
        <w:rPr>
          <w:szCs w:val="24"/>
        </w:rPr>
        <w:t xml:space="preserve"> , </w:t>
      </w:r>
      <w:r>
        <w:rPr>
          <w:rFonts w:ascii="BenguiatGot Bk BT" w:hAnsi="BenguiatGot Bk BT"/>
          <w:sz w:val="20"/>
        </w:rPr>
        <w:t xml:space="preserve"> </w:t>
      </w:r>
      <w:r w:rsidRPr="00405C50">
        <w:rPr>
          <w:rFonts w:ascii="BenguiatGot Bk BT" w:hAnsi="BenguiatGot Bk BT"/>
          <w:position w:val="-10"/>
          <w:sz w:val="20"/>
        </w:rPr>
        <w:object w:dxaOrig="499" w:dyaOrig="360">
          <v:shape id="_x0000_i1028" type="#_x0000_t75" style="width:24.75pt;height:18pt" o:ole="">
            <v:imagedata r:id="rId10" o:title=""/>
          </v:shape>
          <o:OLEObject Type="Embed" ProgID="Equation.3" ShapeID="_x0000_i1028" DrawAspect="Content" ObjectID="_1650035556" r:id="rId11"/>
        </w:object>
      </w:r>
      <w:r>
        <w:rPr>
          <w:rFonts w:ascii="BenguiatGot Bk BT" w:hAnsi="BenguiatGot Bk BT"/>
          <w:sz w:val="20"/>
        </w:rPr>
        <w:t xml:space="preserve">, </w:t>
      </w:r>
      <w:r w:rsidRPr="00405C50">
        <w:rPr>
          <w:rFonts w:ascii="BenguiatGot Bk BT" w:hAnsi="BenguiatGot Bk BT"/>
          <w:position w:val="-10"/>
          <w:sz w:val="20"/>
        </w:rPr>
        <w:object w:dxaOrig="580" w:dyaOrig="360">
          <v:shape id="_x0000_i1029" type="#_x0000_t75" style="width:29.25pt;height:18pt" o:ole="">
            <v:imagedata r:id="rId12" o:title=""/>
          </v:shape>
          <o:OLEObject Type="Embed" ProgID="Equation.3" ShapeID="_x0000_i1029" DrawAspect="Content" ObjectID="_1650035557" r:id="rId13"/>
        </w:object>
      </w:r>
      <w:r>
        <w:rPr>
          <w:rFonts w:ascii="BenguiatGot Bk BT" w:hAnsi="BenguiatGot Bk BT"/>
          <w:sz w:val="20"/>
        </w:rPr>
        <w:t xml:space="preserve">, </w:t>
      </w:r>
      <w:r w:rsidRPr="00405C50">
        <w:rPr>
          <w:rFonts w:ascii="BenguiatGot Bk BT" w:hAnsi="BenguiatGot Bk BT"/>
          <w:position w:val="-10"/>
          <w:sz w:val="20"/>
        </w:rPr>
        <w:object w:dxaOrig="660" w:dyaOrig="360">
          <v:shape id="_x0000_i1030" type="#_x0000_t75" style="width:33pt;height:18pt" o:ole="">
            <v:imagedata r:id="rId14" o:title=""/>
          </v:shape>
          <o:OLEObject Type="Embed" ProgID="Equation.3" ShapeID="_x0000_i1030" DrawAspect="Content" ObjectID="_1650035558" r:id="rId15"/>
        </w:object>
      </w:r>
      <w:r>
        <w:rPr>
          <w:rFonts w:ascii="BenguiatGot Bk BT" w:hAnsi="BenguiatGot Bk BT"/>
          <w:sz w:val="20"/>
        </w:rPr>
        <w:t xml:space="preserve">,  </w:t>
      </w:r>
      <w:r w:rsidRPr="00405C50">
        <w:rPr>
          <w:rFonts w:ascii="BenguiatGot Bk BT" w:hAnsi="BenguiatGot Bk BT"/>
          <w:position w:val="-10"/>
          <w:sz w:val="20"/>
        </w:rPr>
        <w:object w:dxaOrig="720" w:dyaOrig="360">
          <v:shape id="_x0000_i1031" type="#_x0000_t75" style="width:36pt;height:18pt" o:ole="">
            <v:imagedata r:id="rId16" o:title=""/>
          </v:shape>
          <o:OLEObject Type="Embed" ProgID="Equation.3" ShapeID="_x0000_i1031" DrawAspect="Content" ObjectID="_1650035559" r:id="rId17"/>
        </w:object>
      </w:r>
      <w:r>
        <w:rPr>
          <w:rFonts w:ascii="BenguiatGot Bk BT" w:hAnsi="BenguiatGot Bk BT"/>
          <w:sz w:val="20"/>
        </w:rPr>
        <w:t>.</w:t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>
        <w:rPr>
          <w:rFonts w:ascii="BenguiatGot Bk BT" w:hAnsi="BenguiatGot Bk BT"/>
          <w:sz w:val="20"/>
        </w:rPr>
        <w:tab/>
      </w:r>
      <w:r w:rsidRPr="00207212">
        <w:rPr>
          <w:rFonts w:eastAsia="Times New Roman"/>
          <w:sz w:val="24"/>
          <w:szCs w:val="24"/>
          <w:lang w:val="es-ES_tradnl" w:eastAsia="es-ES"/>
        </w:rPr>
        <w:t>7.1.2</w:t>
      </w:r>
    </w:p>
    <w:p w:rsidR="001D1DB7" w:rsidRPr="00207212" w:rsidRDefault="001D1DB7" w:rsidP="001D1DB7">
      <w:pPr>
        <w:pStyle w:val="Textoindependiente"/>
        <w:rPr>
          <w:rFonts w:eastAsia="Times New Roman"/>
          <w:sz w:val="24"/>
          <w:szCs w:val="24"/>
          <w:lang w:val="es-ES_tradnl" w:eastAsia="es-ES"/>
        </w:rPr>
      </w:pPr>
    </w:p>
    <w:p w:rsidR="001D1DB7" w:rsidRPr="00207212" w:rsidRDefault="001D1DB7" w:rsidP="001D1DB7">
      <w:pPr>
        <w:suppressAutoHyphens w:val="0"/>
        <w:jc w:val="both"/>
        <w:rPr>
          <w:rFonts w:eastAsia="Times New Roman"/>
          <w:sz w:val="24"/>
          <w:szCs w:val="24"/>
          <w:lang w:val="es-ES_tradnl" w:eastAsia="es-ES"/>
        </w:rPr>
      </w:pPr>
      <w:r>
        <w:rPr>
          <w:rFonts w:ascii="BallTack" w:eastAsia="Times New Roman" w:hAnsi="BallTack"/>
          <w:sz w:val="24"/>
          <w:szCs w:val="24"/>
          <w:lang w:val="es-ES_tradnl" w:eastAsia="es-ES"/>
        </w:rPr>
        <w:t>2</w:t>
      </w:r>
      <w:r w:rsidRPr="00207212">
        <w:rPr>
          <w:rFonts w:ascii="BallTack" w:eastAsia="Times New Roman" w:hAnsi="BallTack"/>
          <w:sz w:val="24"/>
          <w:szCs w:val="24"/>
          <w:lang w:val="es-ES_tradnl" w:eastAsia="es-ES"/>
        </w:rPr>
        <w:t>.-</w:t>
      </w:r>
      <w:r w:rsidRPr="00207212">
        <w:rPr>
          <w:rFonts w:eastAsia="Times New Roman"/>
          <w:sz w:val="24"/>
          <w:szCs w:val="24"/>
          <w:lang w:val="es-ES_tradnl" w:eastAsia="es-ES"/>
        </w:rPr>
        <w:t>Utilizando la tabla periódica dibujada a continuación, indicar que grupos corresponden a los elementos alcalinos</w:t>
      </w:r>
      <w:proofErr w:type="gramStart"/>
      <w:r w:rsidRPr="00207212">
        <w:rPr>
          <w:rFonts w:eastAsia="Times New Roman"/>
          <w:sz w:val="24"/>
          <w:szCs w:val="24"/>
          <w:lang w:val="es-ES_tradnl" w:eastAsia="es-ES"/>
        </w:rPr>
        <w:t>, ,</w:t>
      </w:r>
      <w:proofErr w:type="gramEnd"/>
      <w:r w:rsidRPr="00207212">
        <w:rPr>
          <w:rFonts w:eastAsia="Times New Roman"/>
          <w:sz w:val="24"/>
          <w:szCs w:val="24"/>
          <w:lang w:val="es-ES_tradnl" w:eastAsia="es-ES"/>
        </w:rPr>
        <w:t xml:space="preserve"> </w:t>
      </w:r>
      <w:proofErr w:type="spellStart"/>
      <w:r w:rsidRPr="00207212">
        <w:rPr>
          <w:rFonts w:eastAsia="Times New Roman"/>
          <w:sz w:val="24"/>
          <w:szCs w:val="24"/>
          <w:lang w:val="es-ES_tradnl" w:eastAsia="es-ES"/>
        </w:rPr>
        <w:t>carbonoideos</w:t>
      </w:r>
      <w:proofErr w:type="spellEnd"/>
      <w:r w:rsidRPr="00207212">
        <w:rPr>
          <w:rFonts w:eastAsia="Times New Roman"/>
          <w:sz w:val="24"/>
          <w:szCs w:val="24"/>
          <w:lang w:val="es-ES_tradnl" w:eastAsia="es-ES"/>
        </w:rPr>
        <w:t>, an</w:t>
      </w:r>
      <w:r>
        <w:rPr>
          <w:rFonts w:eastAsia="Times New Roman"/>
          <w:sz w:val="24"/>
          <w:szCs w:val="24"/>
          <w:lang w:val="es-ES_tradnl" w:eastAsia="es-ES"/>
        </w:rPr>
        <w:t>fígenos, halógenos,</w:t>
      </w:r>
      <w:r w:rsidRPr="00207212">
        <w:rPr>
          <w:rFonts w:eastAsia="Times New Roman"/>
          <w:sz w:val="24"/>
          <w:szCs w:val="24"/>
          <w:lang w:val="es-ES_tradnl" w:eastAsia="es-ES"/>
        </w:rPr>
        <w:t xml:space="preserve"> gases nobles</w:t>
      </w:r>
      <w:r>
        <w:rPr>
          <w:rFonts w:eastAsia="Times New Roman"/>
          <w:sz w:val="24"/>
          <w:szCs w:val="24"/>
          <w:lang w:val="es-ES_tradnl" w:eastAsia="es-ES"/>
        </w:rPr>
        <w:t>,</w:t>
      </w:r>
      <w:r w:rsidRPr="00207212">
        <w:rPr>
          <w:rFonts w:eastAsia="Times New Roman"/>
          <w:sz w:val="24"/>
          <w:szCs w:val="24"/>
          <w:lang w:val="es-ES_tradnl" w:eastAsia="es-ES"/>
        </w:rPr>
        <w:t xml:space="preserve"> </w:t>
      </w:r>
      <w:proofErr w:type="spellStart"/>
      <w:r w:rsidRPr="00207212">
        <w:rPr>
          <w:rFonts w:eastAsia="Times New Roman"/>
          <w:sz w:val="24"/>
          <w:szCs w:val="24"/>
          <w:lang w:val="es-ES_tradnl" w:eastAsia="es-ES"/>
        </w:rPr>
        <w:t>alcalinotérrreos</w:t>
      </w:r>
      <w:proofErr w:type="spellEnd"/>
      <w:r w:rsidRPr="00207212">
        <w:rPr>
          <w:rFonts w:eastAsia="Times New Roman"/>
          <w:sz w:val="24"/>
          <w:szCs w:val="24"/>
          <w:lang w:val="es-ES_tradnl" w:eastAsia="es-ES"/>
        </w:rPr>
        <w:t>, de transición</w:t>
      </w:r>
      <w:r>
        <w:rPr>
          <w:rFonts w:eastAsia="Times New Roman"/>
          <w:sz w:val="24"/>
          <w:szCs w:val="24"/>
          <w:lang w:val="es-ES_tradnl" w:eastAsia="es-ES"/>
        </w:rPr>
        <w:t>,</w:t>
      </w:r>
      <w:r w:rsidRPr="00207212">
        <w:rPr>
          <w:rFonts w:eastAsia="Times New Roman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s-ES_tradnl" w:eastAsia="es-ES"/>
        </w:rPr>
        <w:t>nitrogenoideos</w:t>
      </w:r>
      <w:proofErr w:type="spellEnd"/>
      <w:r>
        <w:rPr>
          <w:rFonts w:eastAsia="Times New Roman"/>
          <w:sz w:val="24"/>
          <w:szCs w:val="24"/>
          <w:lang w:val="es-ES_tradnl" w:eastAsia="es-ES"/>
        </w:rPr>
        <w:t>.</w:t>
      </w:r>
    </w:p>
    <w:p w:rsidR="001D1DB7" w:rsidRPr="00207212" w:rsidRDefault="001D1DB7" w:rsidP="001D1DB7">
      <w:pPr>
        <w:suppressAutoHyphens w:val="0"/>
        <w:ind w:left="284" w:hanging="284"/>
        <w:jc w:val="both"/>
        <w:rPr>
          <w:rFonts w:ascii="BenguiatGot Bk BT" w:eastAsia="Times New Roman" w:hAnsi="BenguiatGot Bk BT"/>
          <w:sz w:val="20"/>
          <w:lang w:val="es-ES_tradnl" w:eastAsia="es-ES"/>
        </w:rPr>
      </w:pPr>
    </w:p>
    <w:p w:rsidR="001D1DB7" w:rsidRPr="00207212" w:rsidRDefault="001D1DB7" w:rsidP="001D1DB7">
      <w:pPr>
        <w:suppressAutoHyphens w:val="0"/>
        <w:ind w:left="284" w:hanging="284"/>
        <w:jc w:val="center"/>
        <w:rPr>
          <w:rFonts w:eastAsia="Times New Roman"/>
          <w:sz w:val="24"/>
          <w:lang w:val="es-ES_tradnl" w:eastAsia="es-ES"/>
        </w:rPr>
      </w:pPr>
      <w:r w:rsidRPr="00207212">
        <w:rPr>
          <w:rFonts w:ascii="Arial" w:eastAsia="Times New Roman" w:hAnsi="Arial"/>
          <w:noProof/>
          <w:sz w:val="24"/>
          <w:lang w:val="es-ES_tradnl" w:eastAsia="es-ES"/>
        </w:rPr>
        <w:drawing>
          <wp:inline distT="0" distB="0" distL="0" distR="0">
            <wp:extent cx="2228850" cy="144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212">
        <w:rPr>
          <w:rFonts w:ascii="Arial" w:eastAsia="Times New Roman" w:hAnsi="Arial"/>
          <w:sz w:val="24"/>
          <w:lang w:val="es-ES_tradnl" w:eastAsia="es-ES"/>
        </w:rPr>
        <w:tab/>
      </w:r>
      <w:r w:rsidRPr="00207212">
        <w:rPr>
          <w:rFonts w:ascii="Arial" w:eastAsia="Times New Roman" w:hAnsi="Arial"/>
          <w:sz w:val="24"/>
          <w:lang w:val="es-ES_tradnl" w:eastAsia="es-ES"/>
        </w:rPr>
        <w:tab/>
      </w:r>
      <w:r>
        <w:rPr>
          <w:rFonts w:ascii="Arial" w:eastAsia="Times New Roman" w:hAnsi="Arial"/>
          <w:sz w:val="24"/>
          <w:lang w:val="es-ES_tradnl" w:eastAsia="es-ES"/>
        </w:rPr>
        <w:tab/>
      </w:r>
      <w:r>
        <w:rPr>
          <w:rFonts w:ascii="Arial" w:eastAsia="Times New Roman" w:hAnsi="Arial"/>
          <w:sz w:val="24"/>
          <w:lang w:val="es-ES_tradnl" w:eastAsia="es-ES"/>
        </w:rPr>
        <w:tab/>
      </w:r>
      <w:r w:rsidRPr="00207212">
        <w:rPr>
          <w:rFonts w:ascii="Arial" w:eastAsia="Times New Roman" w:hAnsi="Arial"/>
          <w:sz w:val="24"/>
          <w:lang w:val="es-ES_tradnl" w:eastAsia="es-ES"/>
        </w:rPr>
        <w:tab/>
      </w:r>
      <w:r w:rsidRPr="00207212">
        <w:rPr>
          <w:rFonts w:eastAsia="Times New Roman"/>
          <w:sz w:val="24"/>
          <w:lang w:val="es-ES_tradnl" w:eastAsia="es-ES"/>
        </w:rPr>
        <w:t>7.3.1</w:t>
      </w:r>
    </w:p>
    <w:p w:rsidR="001D1DB7" w:rsidRPr="00207212" w:rsidRDefault="001D1DB7" w:rsidP="001D1DB7">
      <w:pPr>
        <w:suppressAutoHyphens w:val="0"/>
        <w:jc w:val="both"/>
        <w:rPr>
          <w:rFonts w:eastAsia="Times New Roman"/>
          <w:sz w:val="24"/>
          <w:szCs w:val="24"/>
          <w:lang w:val="es-ES_tradnl" w:eastAsia="es-ES"/>
        </w:rPr>
      </w:pPr>
    </w:p>
    <w:p w:rsidR="001D1DB7" w:rsidRDefault="001D1DB7" w:rsidP="001D1DB7">
      <w:pPr>
        <w:suppressAutoHyphens w:val="0"/>
        <w:rPr>
          <w:color w:val="000000"/>
          <w:sz w:val="24"/>
          <w:szCs w:val="24"/>
          <w:lang w:eastAsia="en-US"/>
        </w:rPr>
      </w:pPr>
    </w:p>
    <w:p w:rsidR="001D1DB7" w:rsidRPr="00207212" w:rsidRDefault="001D1DB7" w:rsidP="001D1DB7">
      <w:pPr>
        <w:suppressAutoHyphens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</w:t>
      </w:r>
      <w:r w:rsidRPr="00207212">
        <w:rPr>
          <w:color w:val="000000"/>
          <w:sz w:val="24"/>
          <w:szCs w:val="24"/>
          <w:lang w:eastAsia="en-US"/>
        </w:rPr>
        <w:t>. Escribe el nombre de los siguientes materiales de laboratorio.</w:t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 w:rsidRPr="00207212">
        <w:rPr>
          <w:color w:val="000000"/>
          <w:sz w:val="24"/>
          <w:szCs w:val="24"/>
          <w:lang w:eastAsia="en-US"/>
        </w:rPr>
        <w:t>6.4.1</w:t>
      </w:r>
    </w:p>
    <w:p w:rsidR="001D1DB7" w:rsidRPr="00207212" w:rsidRDefault="001D1DB7" w:rsidP="001D1DB7">
      <w:pPr>
        <w:suppressAutoHyphens w:val="0"/>
        <w:rPr>
          <w:sz w:val="24"/>
          <w:szCs w:val="24"/>
          <w:lang w:eastAsia="en-US"/>
        </w:rPr>
      </w:pPr>
    </w:p>
    <w:p w:rsidR="001D1DB7" w:rsidRPr="00207212" w:rsidRDefault="001D1DB7" w:rsidP="001D1DB7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207212">
        <w:rPr>
          <w:rFonts w:ascii="Arial" w:hAnsi="Arial" w:cs="Arial"/>
          <w:b/>
          <w:noProof/>
          <w:color w:val="000000"/>
          <w:sz w:val="22"/>
          <w:szCs w:val="22"/>
          <w:lang w:eastAsia="es-ES"/>
        </w:rPr>
        <w:pict>
          <v:shape id="_x0000_i1033" type="#_x0000_t75" alt="Descripción: newdocument-573335d160692-fig003.png" style="width:260.25pt;height:168.75pt;visibility:visible" o:bordertopcolor="#4f81bd" o:borderleftcolor="#4f81bd" o:borderbottomcolor="#4f81bd" o:borderrightcolor="#4f81bd">
            <v:imagedata r:id="rId19"/>
            <w10:bordertop type="single" width="2"/>
            <w10:borderleft type="single" width="2"/>
            <w10:borderbottom type="single" width="2"/>
            <w10:borderright type="single" width="2"/>
          </v:shape>
        </w:pict>
      </w:r>
    </w:p>
    <w:p w:rsidR="001D1DB7" w:rsidRPr="00207212" w:rsidRDefault="001D1DB7" w:rsidP="001D1DB7">
      <w:pPr>
        <w:suppressAutoHyphens w:val="0"/>
        <w:ind w:left="425" w:hanging="425"/>
        <w:jc w:val="both"/>
        <w:rPr>
          <w:rFonts w:eastAsia="Times New Roman"/>
          <w:sz w:val="24"/>
          <w:szCs w:val="24"/>
          <w:lang w:val="es-ES_tradnl" w:eastAsia="es-ES"/>
        </w:rPr>
      </w:pP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4</w:t>
      </w:r>
      <w:r w:rsidRPr="001350B1">
        <w:rPr>
          <w:color w:val="000000"/>
          <w:sz w:val="24"/>
          <w:szCs w:val="24"/>
          <w:lang w:eastAsia="en-US"/>
        </w:rPr>
        <w:t>.- Pasa al Sistema Internacional y expresa en notación científica los siguientes valores:</w:t>
      </w:r>
      <w:r>
        <w:rPr>
          <w:color w:val="000000"/>
          <w:sz w:val="24"/>
          <w:szCs w:val="24"/>
          <w:lang w:eastAsia="en-US"/>
        </w:rPr>
        <w:t xml:space="preserve">  6.3.1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eastAsia="en-US"/>
        </w:rPr>
      </w:pP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a)2600 cm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b)14500 g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c)0’000356 Mg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d)0’2234 Tm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e)0’0000000897 Dam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f)2300000000 mm</w:t>
      </w:r>
    </w:p>
    <w:p w:rsidR="001D1DB7" w:rsidRPr="001350B1" w:rsidRDefault="001D1DB7" w:rsidP="001D1DB7">
      <w:pPr>
        <w:suppressAutoHyphens w:val="0"/>
        <w:jc w:val="both"/>
        <w:rPr>
          <w:color w:val="000000"/>
          <w:sz w:val="24"/>
          <w:szCs w:val="24"/>
          <w:lang w:val="en-US" w:eastAsia="en-US"/>
        </w:rPr>
      </w:pPr>
      <w:r w:rsidRPr="001350B1">
        <w:rPr>
          <w:color w:val="000000"/>
          <w:sz w:val="24"/>
          <w:szCs w:val="24"/>
          <w:lang w:val="en-US" w:eastAsia="en-US"/>
        </w:rPr>
        <w:t>g)</w:t>
      </w:r>
      <w:proofErr w:type="gramStart"/>
      <w:r w:rsidRPr="001350B1">
        <w:rPr>
          <w:color w:val="000000"/>
          <w:sz w:val="24"/>
          <w:szCs w:val="24"/>
          <w:lang w:val="en-US" w:eastAsia="en-US"/>
        </w:rPr>
        <w:t>46000000  dg</w:t>
      </w:r>
      <w:proofErr w:type="gramEnd"/>
    </w:p>
    <w:p w:rsidR="001D1DB7" w:rsidRPr="001D1DB7" w:rsidRDefault="001D1DB7" w:rsidP="001D1DB7">
      <w:pPr>
        <w:suppressAutoHyphens w:val="0"/>
        <w:rPr>
          <w:rFonts w:cs="Arial"/>
          <w:sz w:val="24"/>
          <w:szCs w:val="24"/>
          <w:lang w:val="en-US" w:eastAsia="en-US"/>
        </w:rPr>
      </w:pPr>
    </w:p>
    <w:p w:rsidR="001D1DB7" w:rsidRPr="001D1DB7" w:rsidRDefault="001D1DB7" w:rsidP="001D1DB7">
      <w:pPr>
        <w:suppressAutoHyphens w:val="0"/>
        <w:rPr>
          <w:rFonts w:cs="Arial"/>
          <w:sz w:val="24"/>
          <w:szCs w:val="24"/>
          <w:lang w:val="en-US" w:eastAsia="en-US"/>
        </w:rPr>
      </w:pPr>
    </w:p>
    <w:p w:rsidR="001D1DB7" w:rsidRPr="001D1DB7" w:rsidRDefault="001D1DB7" w:rsidP="001D1DB7">
      <w:pPr>
        <w:suppressAutoHyphens w:val="0"/>
        <w:rPr>
          <w:rFonts w:cs="Arial"/>
          <w:sz w:val="24"/>
          <w:szCs w:val="24"/>
          <w:lang w:val="en-US" w:eastAsia="en-US"/>
        </w:rPr>
      </w:pPr>
    </w:p>
    <w:p w:rsidR="001D1DB7" w:rsidRPr="00207212" w:rsidRDefault="001D1DB7" w:rsidP="001D1DB7">
      <w:pPr>
        <w:suppressAutoHyphens w:val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5.- Nombra</w:t>
      </w:r>
      <w:r w:rsidRPr="00207212">
        <w:rPr>
          <w:rFonts w:cs="Arial"/>
          <w:sz w:val="24"/>
          <w:szCs w:val="24"/>
          <w:lang w:eastAsia="en-US"/>
        </w:rPr>
        <w:t xml:space="preserve"> los siguientes compuestos</w:t>
      </w:r>
      <w:r>
        <w:rPr>
          <w:rFonts w:cs="Arial"/>
          <w:sz w:val="24"/>
          <w:szCs w:val="24"/>
          <w:lang w:eastAsia="en-US"/>
        </w:rPr>
        <w:t>:</w:t>
      </w:r>
      <w:r w:rsidRPr="00207212">
        <w:rPr>
          <w:rFonts w:cs="Arial"/>
          <w:sz w:val="24"/>
          <w:szCs w:val="24"/>
          <w:lang w:eastAsia="en-US"/>
        </w:rPr>
        <w:tab/>
      </w:r>
      <w:r w:rsidRPr="00207212">
        <w:rPr>
          <w:rFonts w:cs="Arial"/>
          <w:sz w:val="24"/>
          <w:szCs w:val="24"/>
          <w:lang w:eastAsia="en-US"/>
        </w:rPr>
        <w:tab/>
      </w:r>
      <w:r w:rsidRPr="00207212">
        <w:rPr>
          <w:rFonts w:cs="Arial"/>
          <w:sz w:val="24"/>
          <w:szCs w:val="24"/>
          <w:lang w:eastAsia="en-US"/>
        </w:rPr>
        <w:tab/>
      </w:r>
      <w:r w:rsidRPr="00207212">
        <w:rPr>
          <w:rFonts w:cs="Arial"/>
          <w:sz w:val="24"/>
          <w:szCs w:val="24"/>
          <w:lang w:eastAsia="en-US"/>
        </w:rPr>
        <w:tab/>
      </w:r>
      <w:r w:rsidRPr="00207212">
        <w:rPr>
          <w:rFonts w:cs="Arial"/>
          <w:sz w:val="24"/>
          <w:szCs w:val="24"/>
          <w:lang w:eastAsia="en-US"/>
        </w:rPr>
        <w:tab/>
      </w:r>
      <w:r w:rsidRPr="00207212"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 w:rsidRPr="00207212">
        <w:rPr>
          <w:rFonts w:cs="Arial"/>
          <w:sz w:val="24"/>
          <w:szCs w:val="24"/>
          <w:lang w:eastAsia="en-US"/>
        </w:rPr>
        <w:t>7.6.1</w:t>
      </w:r>
    </w:p>
    <w:p w:rsidR="001D1DB7" w:rsidRPr="00207212" w:rsidRDefault="001D1DB7" w:rsidP="001D1DB7">
      <w:pPr>
        <w:suppressAutoHyphens w:val="0"/>
        <w:rPr>
          <w:rFonts w:cs="Arial"/>
          <w:sz w:val="24"/>
          <w:szCs w:val="24"/>
          <w:lang w:eastAsia="en-US"/>
        </w:rPr>
      </w:pPr>
    </w:p>
    <w:p w:rsidR="001D1DB7" w:rsidRDefault="001D1DB7" w:rsidP="001D1DB7">
      <w:pPr>
        <w:suppressAutoHyphens w:val="0"/>
        <w:jc w:val="both"/>
        <w:rPr>
          <w:rFonts w:cs="Arial"/>
          <w:vertAlign w:val="subscript"/>
          <w:lang w:eastAsia="en-US"/>
        </w:rPr>
      </w:pPr>
      <w:r w:rsidRPr="00207212">
        <w:rPr>
          <w:rFonts w:cs="Arial"/>
          <w:lang w:eastAsia="en-US"/>
        </w:rPr>
        <w:t>H</w:t>
      </w:r>
      <w:r w:rsidRPr="00207212">
        <w:rPr>
          <w:rFonts w:cs="Arial"/>
          <w:vertAlign w:val="subscript"/>
          <w:lang w:eastAsia="en-US"/>
        </w:rPr>
        <w:t>2</w:t>
      </w:r>
      <w:r w:rsidRPr="00207212">
        <w:rPr>
          <w:rFonts w:cs="Arial"/>
          <w:lang w:eastAsia="en-US"/>
        </w:rPr>
        <w:t>S, CaH</w:t>
      </w:r>
      <w:proofErr w:type="gramStart"/>
      <w:r w:rsidRPr="00207212">
        <w:rPr>
          <w:rFonts w:cs="Arial"/>
          <w:vertAlign w:val="subscript"/>
          <w:lang w:eastAsia="en-US"/>
        </w:rPr>
        <w:t xml:space="preserve">2, </w:t>
      </w:r>
      <w:r w:rsidRPr="00207212">
        <w:rPr>
          <w:rFonts w:cs="Arial"/>
          <w:lang w:eastAsia="en-US"/>
        </w:rPr>
        <w:t xml:space="preserve"> N</w:t>
      </w:r>
      <w:proofErr w:type="gramEnd"/>
      <w:r w:rsidRPr="00207212">
        <w:rPr>
          <w:rFonts w:cs="Arial"/>
          <w:vertAlign w:val="subscript"/>
          <w:lang w:eastAsia="en-US"/>
        </w:rPr>
        <w:t>2</w:t>
      </w:r>
      <w:r w:rsidRPr="00207212">
        <w:rPr>
          <w:rFonts w:cs="Arial"/>
          <w:lang w:eastAsia="en-US"/>
        </w:rPr>
        <w:t>O</w:t>
      </w:r>
      <w:r w:rsidRPr="00207212">
        <w:rPr>
          <w:rFonts w:cs="Arial"/>
          <w:vertAlign w:val="subscript"/>
          <w:lang w:eastAsia="en-US"/>
        </w:rPr>
        <w:t xml:space="preserve">5 , </w:t>
      </w:r>
      <w:r w:rsidRPr="00207212">
        <w:rPr>
          <w:rFonts w:cs="Arial"/>
          <w:lang w:eastAsia="en-US"/>
        </w:rPr>
        <w:t xml:space="preserve"> Ni</w:t>
      </w:r>
      <w:r w:rsidRPr="00207212">
        <w:rPr>
          <w:rFonts w:cs="Arial"/>
          <w:vertAlign w:val="subscript"/>
          <w:lang w:eastAsia="en-US"/>
        </w:rPr>
        <w:t>2</w:t>
      </w:r>
      <w:r w:rsidRPr="00207212">
        <w:rPr>
          <w:rFonts w:cs="Arial"/>
          <w:lang w:eastAsia="en-US"/>
        </w:rPr>
        <w:t>O</w:t>
      </w:r>
      <w:r w:rsidRPr="00207212">
        <w:rPr>
          <w:rFonts w:cs="Arial"/>
          <w:vertAlign w:val="subscript"/>
          <w:lang w:eastAsia="en-US"/>
        </w:rPr>
        <w:t xml:space="preserve">3 </w:t>
      </w:r>
      <w:r>
        <w:rPr>
          <w:rFonts w:cs="Arial"/>
          <w:vertAlign w:val="subscript"/>
          <w:lang w:eastAsia="en-US"/>
        </w:rPr>
        <w:t>,</w:t>
      </w:r>
      <w:r w:rsidRPr="00207212">
        <w:rPr>
          <w:rFonts w:cs="Arial"/>
          <w:lang w:eastAsia="en-US"/>
        </w:rPr>
        <w:t>FeCl</w:t>
      </w:r>
      <w:r w:rsidRPr="00207212">
        <w:rPr>
          <w:rFonts w:cs="Arial"/>
          <w:vertAlign w:val="subscript"/>
          <w:lang w:eastAsia="en-US"/>
        </w:rPr>
        <w:t>3,</w:t>
      </w:r>
      <w:r w:rsidRPr="00207212">
        <w:rPr>
          <w:rFonts w:cs="Arial"/>
          <w:lang w:eastAsia="en-US"/>
        </w:rPr>
        <w:t xml:space="preserve"> NiH</w:t>
      </w:r>
      <w:r w:rsidRPr="00207212">
        <w:rPr>
          <w:rFonts w:cs="Arial"/>
          <w:vertAlign w:val="subscript"/>
          <w:lang w:eastAsia="en-US"/>
        </w:rPr>
        <w:t xml:space="preserve">2, </w:t>
      </w:r>
      <w:r w:rsidRPr="00207212">
        <w:rPr>
          <w:rFonts w:cs="Arial"/>
          <w:lang w:eastAsia="en-US"/>
        </w:rPr>
        <w:t xml:space="preserve"> PtH</w:t>
      </w:r>
      <w:r w:rsidRPr="00207212">
        <w:rPr>
          <w:rFonts w:cs="Arial"/>
          <w:vertAlign w:val="subscript"/>
          <w:lang w:eastAsia="en-US"/>
        </w:rPr>
        <w:t>4</w:t>
      </w:r>
      <w:r w:rsidRPr="00207212">
        <w:rPr>
          <w:rFonts w:cs="Arial"/>
          <w:lang w:eastAsia="en-US"/>
        </w:rPr>
        <w:t xml:space="preserve"> , HgH</w:t>
      </w:r>
      <w:r w:rsidRPr="00207212">
        <w:rPr>
          <w:rFonts w:cs="Arial"/>
          <w:vertAlign w:val="subscript"/>
          <w:lang w:eastAsia="en-US"/>
        </w:rPr>
        <w:t xml:space="preserve">2 , </w:t>
      </w:r>
      <w:r w:rsidRPr="00207212">
        <w:rPr>
          <w:rFonts w:cs="Arial"/>
          <w:lang w:eastAsia="en-US"/>
        </w:rPr>
        <w:t xml:space="preserve"> Cu</w:t>
      </w:r>
      <w:r w:rsidRPr="00207212">
        <w:rPr>
          <w:rFonts w:cs="Arial"/>
          <w:vertAlign w:val="subscript"/>
          <w:lang w:eastAsia="en-US"/>
        </w:rPr>
        <w:t>2</w:t>
      </w:r>
      <w:r w:rsidRPr="00207212">
        <w:rPr>
          <w:rFonts w:cs="Arial"/>
          <w:lang w:eastAsia="en-US"/>
        </w:rPr>
        <w:t>O ,  I</w:t>
      </w:r>
      <w:r w:rsidRPr="00207212">
        <w:rPr>
          <w:rFonts w:cs="Arial"/>
          <w:vertAlign w:val="subscript"/>
          <w:lang w:eastAsia="en-US"/>
        </w:rPr>
        <w:t>2</w:t>
      </w:r>
      <w:r w:rsidRPr="00207212">
        <w:rPr>
          <w:rFonts w:cs="Arial"/>
          <w:lang w:eastAsia="en-US"/>
        </w:rPr>
        <w:t>O</w:t>
      </w:r>
      <w:r w:rsidRPr="00207212">
        <w:rPr>
          <w:rFonts w:cs="Arial"/>
          <w:vertAlign w:val="subscript"/>
          <w:lang w:eastAsia="en-US"/>
        </w:rPr>
        <w:t>7</w:t>
      </w:r>
      <w:r w:rsidRPr="00207212">
        <w:rPr>
          <w:rFonts w:cs="Arial"/>
          <w:vertAlign w:val="subscript"/>
          <w:lang w:eastAsia="en-US"/>
        </w:rPr>
        <w:tab/>
      </w:r>
      <w:r w:rsidRPr="00207212">
        <w:rPr>
          <w:rFonts w:cs="Arial"/>
          <w:vertAlign w:val="subscript"/>
          <w:lang w:eastAsia="en-US"/>
        </w:rPr>
        <w:tab/>
      </w:r>
    </w:p>
    <w:p w:rsidR="001D1DB7" w:rsidRDefault="001D1DB7" w:rsidP="001D1DB7">
      <w:pPr>
        <w:suppressAutoHyphens w:val="0"/>
        <w:jc w:val="both"/>
        <w:rPr>
          <w:rFonts w:eastAsia="Times New Roman"/>
          <w:sz w:val="24"/>
          <w:szCs w:val="24"/>
          <w:lang w:eastAsia="es-ES"/>
        </w:rPr>
      </w:pPr>
    </w:p>
    <w:p w:rsidR="001D1DB7" w:rsidRPr="00BC0CE9" w:rsidRDefault="001D1DB7" w:rsidP="001D1DB7">
      <w:pPr>
        <w:suppressAutoHyphens w:val="0"/>
        <w:jc w:val="both"/>
        <w:rPr>
          <w:rFonts w:eastAsia="Times New Roman"/>
          <w:sz w:val="24"/>
          <w:szCs w:val="24"/>
          <w:lang w:eastAsia="es-ES"/>
        </w:rPr>
      </w:pPr>
      <w:r w:rsidRPr="00BC0CE9">
        <w:rPr>
          <w:rFonts w:eastAsia="Times New Roman"/>
          <w:sz w:val="24"/>
          <w:szCs w:val="24"/>
          <w:lang w:eastAsia="es-ES"/>
        </w:rPr>
        <w:t xml:space="preserve"> Formula los siguientes compuestos</w:t>
      </w:r>
      <w:r>
        <w:rPr>
          <w:rFonts w:eastAsia="Times New Roman"/>
          <w:sz w:val="24"/>
          <w:szCs w:val="24"/>
          <w:lang w:eastAsia="es-ES"/>
        </w:rPr>
        <w:t>:</w:t>
      </w:r>
    </w:p>
    <w:p w:rsidR="001D1DB7" w:rsidRPr="00BC0CE9" w:rsidRDefault="001D1DB7" w:rsidP="001D1DB7">
      <w:pPr>
        <w:suppressAutoHyphens w:val="0"/>
        <w:ind w:left="567"/>
        <w:jc w:val="both"/>
        <w:rPr>
          <w:rFonts w:eastAsia="Times New Roman"/>
          <w:sz w:val="24"/>
          <w:szCs w:val="24"/>
          <w:lang w:eastAsia="es-ES"/>
        </w:rPr>
      </w:pPr>
      <w:r w:rsidRPr="00BC0CE9">
        <w:rPr>
          <w:rFonts w:eastAsia="Times New Roman"/>
          <w:sz w:val="24"/>
          <w:szCs w:val="24"/>
          <w:lang w:eastAsia="es-ES"/>
        </w:rPr>
        <w:t xml:space="preserve">Óxido de calcio, Cloruro de hidrógeno, </w:t>
      </w:r>
      <w:proofErr w:type="spellStart"/>
      <w:r w:rsidRPr="00BC0CE9">
        <w:rPr>
          <w:rFonts w:eastAsia="Times New Roman"/>
          <w:sz w:val="24"/>
          <w:szCs w:val="24"/>
          <w:lang w:eastAsia="es-ES"/>
        </w:rPr>
        <w:t>Trihidruro</w:t>
      </w:r>
      <w:proofErr w:type="spellEnd"/>
      <w:r w:rsidRPr="00BC0CE9">
        <w:rPr>
          <w:rFonts w:eastAsia="Times New Roman"/>
          <w:sz w:val="24"/>
          <w:szCs w:val="24"/>
          <w:lang w:eastAsia="es-ES"/>
        </w:rPr>
        <w:t xml:space="preserve"> de aluminio, </w:t>
      </w:r>
      <w:proofErr w:type="spellStart"/>
      <w:r w:rsidRPr="00BC0CE9">
        <w:rPr>
          <w:rFonts w:eastAsia="Times New Roman"/>
          <w:sz w:val="24"/>
          <w:szCs w:val="24"/>
          <w:lang w:eastAsia="es-ES"/>
        </w:rPr>
        <w:t>Tetrahidróxido</w:t>
      </w:r>
      <w:proofErr w:type="spellEnd"/>
      <w:r w:rsidRPr="00BC0CE9">
        <w:rPr>
          <w:rFonts w:eastAsia="Times New Roman"/>
          <w:sz w:val="24"/>
          <w:szCs w:val="24"/>
          <w:lang w:eastAsia="es-ES"/>
        </w:rPr>
        <w:t xml:space="preserve"> de silicio, Hexafluoruro de Litio, Yoduro de potasio, Óxido de nitrógeno (V), Ácido yodhídrico, Hidróxido de calcio, </w:t>
      </w:r>
      <w:proofErr w:type="spellStart"/>
      <w:r w:rsidRPr="00BC0CE9">
        <w:rPr>
          <w:rFonts w:eastAsia="Times New Roman"/>
          <w:sz w:val="24"/>
          <w:szCs w:val="24"/>
          <w:lang w:eastAsia="es-ES"/>
        </w:rPr>
        <w:t>Pentaóxido</w:t>
      </w:r>
      <w:proofErr w:type="spellEnd"/>
      <w:r w:rsidRPr="00BC0CE9">
        <w:rPr>
          <w:rFonts w:eastAsia="Times New Roman"/>
          <w:sz w:val="24"/>
          <w:szCs w:val="24"/>
          <w:lang w:eastAsia="es-ES"/>
        </w:rPr>
        <w:t xml:space="preserve"> de </w:t>
      </w:r>
      <w:proofErr w:type="spellStart"/>
      <w:r w:rsidRPr="00BC0CE9">
        <w:rPr>
          <w:rFonts w:eastAsia="Times New Roman"/>
          <w:sz w:val="24"/>
          <w:szCs w:val="24"/>
          <w:lang w:eastAsia="es-ES"/>
        </w:rPr>
        <w:t>difósforo</w:t>
      </w:r>
      <w:proofErr w:type="spellEnd"/>
      <w:r w:rsidRPr="00BC0CE9">
        <w:rPr>
          <w:rFonts w:eastAsia="Times New Roman"/>
          <w:sz w:val="24"/>
          <w:szCs w:val="24"/>
          <w:lang w:eastAsia="es-ES"/>
        </w:rPr>
        <w:t>,</w:t>
      </w:r>
      <w:r>
        <w:rPr>
          <w:rFonts w:eastAsia="Times New Roman"/>
          <w:sz w:val="24"/>
          <w:szCs w:val="24"/>
          <w:lang w:eastAsia="es-ES"/>
        </w:rPr>
        <w:t xml:space="preserve"> Óxido de fósforo (III)</w:t>
      </w:r>
    </w:p>
    <w:p w:rsidR="001D1DB7" w:rsidRDefault="001D1DB7" w:rsidP="001D1DB7">
      <w:pPr>
        <w:suppressAutoHyphens w:val="0"/>
        <w:jc w:val="both"/>
        <w:rPr>
          <w:rFonts w:cs="Arial"/>
          <w:vertAlign w:val="subscript"/>
          <w:lang w:eastAsia="en-US"/>
        </w:rPr>
      </w:pPr>
    </w:p>
    <w:p w:rsidR="001D1DB7" w:rsidRDefault="001D1DB7" w:rsidP="001D1DB7">
      <w:pPr>
        <w:spacing w:line="360" w:lineRule="auto"/>
        <w:jc w:val="both"/>
      </w:pPr>
    </w:p>
    <w:p w:rsidR="001D1DB7" w:rsidRDefault="001D1DB7" w:rsidP="001D1DB7">
      <w:pPr>
        <w:spacing w:line="360" w:lineRule="auto"/>
        <w:jc w:val="both"/>
      </w:pPr>
      <w:r>
        <w:t>6.</w:t>
      </w:r>
      <w:proofErr w:type="gramStart"/>
      <w:r>
        <w:t>-¿</w:t>
      </w:r>
      <w:proofErr w:type="gramEnd"/>
      <w:r>
        <w:t>Qué es un cambio químico? Explica los cambios químicos que conozcas.</w:t>
      </w:r>
    </w:p>
    <w:p w:rsidR="001D1DB7" w:rsidRDefault="001D1DB7" w:rsidP="001D1DB7">
      <w:pPr>
        <w:spacing w:line="360" w:lineRule="auto"/>
        <w:jc w:val="both"/>
      </w:pPr>
      <w:r>
        <w:t>¿Qué es un cambio físico? Explica los cambios físicos que conozcas.</w:t>
      </w:r>
      <w:r>
        <w:tab/>
      </w:r>
      <w:r>
        <w:tab/>
        <w:t>8.1.1.</w:t>
      </w:r>
    </w:p>
    <w:p w:rsidR="001D1DB7" w:rsidRDefault="001D1DB7" w:rsidP="001D1DB7">
      <w:pPr>
        <w:spacing w:line="360" w:lineRule="auto"/>
        <w:jc w:val="both"/>
      </w:pPr>
    </w:p>
    <w:p w:rsidR="001D1DB7" w:rsidRDefault="001D1DB7" w:rsidP="001D1DB7">
      <w:pPr>
        <w:spacing w:line="360" w:lineRule="auto"/>
        <w:jc w:val="both"/>
      </w:pPr>
    </w:p>
    <w:p w:rsidR="001D1DB7" w:rsidRPr="001C44AE" w:rsidRDefault="001D1DB7" w:rsidP="001D1D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C44AE">
        <w:rPr>
          <w:sz w:val="24"/>
          <w:szCs w:val="24"/>
        </w:rPr>
        <w:t>.-Enuncia la ley de la conservación de la masa.</w:t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4AE">
        <w:rPr>
          <w:sz w:val="24"/>
          <w:szCs w:val="24"/>
        </w:rPr>
        <w:tab/>
        <w:t>8.3.2</w:t>
      </w:r>
    </w:p>
    <w:p w:rsidR="001D1DB7" w:rsidRPr="001C44AE" w:rsidRDefault="001D1DB7" w:rsidP="001D1DB7">
      <w:pPr>
        <w:spacing w:line="360" w:lineRule="auto"/>
        <w:jc w:val="both"/>
        <w:rPr>
          <w:sz w:val="24"/>
          <w:szCs w:val="24"/>
        </w:rPr>
      </w:pPr>
      <w:r w:rsidRPr="001C44AE">
        <w:rPr>
          <w:sz w:val="24"/>
          <w:szCs w:val="24"/>
        </w:rPr>
        <w:t>Ajustando la reacción y calculando masas moleculares comprueba que se cumple la ley de la conservación de la masa en la siguiente reacción:</w:t>
      </w:r>
    </w:p>
    <w:p w:rsidR="001D1DB7" w:rsidRPr="001C44AE" w:rsidRDefault="001D1DB7" w:rsidP="001D1DB7">
      <w:pPr>
        <w:spacing w:line="360" w:lineRule="auto"/>
        <w:jc w:val="both"/>
        <w:rPr>
          <w:sz w:val="24"/>
          <w:szCs w:val="24"/>
        </w:rPr>
      </w:pPr>
      <w:r w:rsidRPr="001C44AE">
        <w:rPr>
          <w:sz w:val="24"/>
          <w:szCs w:val="24"/>
        </w:rPr>
        <w:t xml:space="preserve"> NH</w:t>
      </w:r>
      <w:r w:rsidRPr="001C44AE">
        <w:rPr>
          <w:sz w:val="24"/>
          <w:szCs w:val="24"/>
          <w:vertAlign w:val="subscript"/>
        </w:rPr>
        <w:t>4</w:t>
      </w:r>
      <w:proofErr w:type="gramStart"/>
      <w:r w:rsidRPr="001C44AE">
        <w:rPr>
          <w:sz w:val="24"/>
          <w:szCs w:val="24"/>
        </w:rPr>
        <w:t>Cl  +</w:t>
      </w:r>
      <w:proofErr w:type="gramEnd"/>
      <w:r w:rsidRPr="001C44AE">
        <w:rPr>
          <w:sz w:val="24"/>
          <w:szCs w:val="24"/>
        </w:rPr>
        <w:t xml:space="preserve">   </w:t>
      </w:r>
      <w:proofErr w:type="spellStart"/>
      <w:r w:rsidRPr="001C44AE">
        <w:rPr>
          <w:sz w:val="24"/>
          <w:szCs w:val="24"/>
        </w:rPr>
        <w:t>CaO</w:t>
      </w:r>
      <w:proofErr w:type="spellEnd"/>
      <w:r w:rsidRPr="001C44AE">
        <w:rPr>
          <w:sz w:val="24"/>
          <w:szCs w:val="24"/>
        </w:rPr>
        <w:t xml:space="preserve"> →   NH</w:t>
      </w:r>
      <w:r w:rsidRPr="001C44AE">
        <w:rPr>
          <w:sz w:val="24"/>
          <w:szCs w:val="24"/>
          <w:vertAlign w:val="subscript"/>
        </w:rPr>
        <w:t>3</w:t>
      </w:r>
      <w:r w:rsidRPr="001C44AE">
        <w:rPr>
          <w:sz w:val="24"/>
          <w:szCs w:val="24"/>
        </w:rPr>
        <w:t xml:space="preserve"> +   CaCl</w:t>
      </w:r>
      <w:r w:rsidRPr="001C44AE">
        <w:rPr>
          <w:sz w:val="24"/>
          <w:szCs w:val="24"/>
          <w:vertAlign w:val="subscript"/>
        </w:rPr>
        <w:t>2</w:t>
      </w:r>
      <w:r w:rsidRPr="001C44AE">
        <w:rPr>
          <w:sz w:val="24"/>
          <w:szCs w:val="24"/>
        </w:rPr>
        <w:t xml:space="preserve"> +   H</w:t>
      </w:r>
      <w:r w:rsidRPr="001C44AE">
        <w:rPr>
          <w:sz w:val="24"/>
          <w:szCs w:val="24"/>
          <w:vertAlign w:val="subscript"/>
        </w:rPr>
        <w:t>2</w:t>
      </w:r>
      <w:r w:rsidRPr="001C44AE">
        <w:rPr>
          <w:sz w:val="24"/>
          <w:szCs w:val="24"/>
        </w:rPr>
        <w:t>O</w:t>
      </w:r>
    </w:p>
    <w:p w:rsidR="001D1DB7" w:rsidRPr="001C44AE" w:rsidRDefault="001D1DB7" w:rsidP="001D1DB7">
      <w:pPr>
        <w:spacing w:line="360" w:lineRule="auto"/>
        <w:jc w:val="both"/>
        <w:rPr>
          <w:sz w:val="24"/>
          <w:szCs w:val="24"/>
        </w:rPr>
      </w:pPr>
      <w:r w:rsidRPr="001C44AE">
        <w:rPr>
          <w:sz w:val="24"/>
          <w:szCs w:val="24"/>
        </w:rPr>
        <w:t xml:space="preserve">Las masas atómicas son: H= 1 </w:t>
      </w:r>
      <w:proofErr w:type="gramStart"/>
      <w:r w:rsidRPr="001C44AE">
        <w:rPr>
          <w:sz w:val="24"/>
          <w:szCs w:val="24"/>
        </w:rPr>
        <w:t>u ,</w:t>
      </w:r>
      <w:proofErr w:type="gramEnd"/>
      <w:r w:rsidRPr="001C44AE">
        <w:rPr>
          <w:sz w:val="24"/>
          <w:szCs w:val="24"/>
        </w:rPr>
        <w:t xml:space="preserve"> N= 14 u , Cl=36 u , Ca= 40 u , O= 16 u </w:t>
      </w:r>
    </w:p>
    <w:p w:rsidR="001D1DB7" w:rsidRDefault="001D1DB7" w:rsidP="001D1DB7">
      <w:pPr>
        <w:spacing w:line="360" w:lineRule="auto"/>
        <w:jc w:val="both"/>
        <w:rPr>
          <w:sz w:val="24"/>
          <w:szCs w:val="24"/>
        </w:rPr>
      </w:pPr>
    </w:p>
    <w:p w:rsidR="001D1DB7" w:rsidRPr="001C44AE" w:rsidRDefault="001D1DB7" w:rsidP="001D1D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C44AE">
        <w:rPr>
          <w:sz w:val="24"/>
          <w:szCs w:val="24"/>
        </w:rPr>
        <w:t>.-Ajusta las siguientes reacciones químicas:</w:t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</w:r>
      <w:r w:rsidRPr="001C44AE">
        <w:rPr>
          <w:sz w:val="24"/>
          <w:szCs w:val="24"/>
        </w:rPr>
        <w:tab/>
        <w:t>8.3.1</w:t>
      </w:r>
    </w:p>
    <w:p w:rsidR="001D1DB7" w:rsidRPr="001C44AE" w:rsidRDefault="001D1DB7" w:rsidP="001D1DB7">
      <w:pPr>
        <w:spacing w:line="360" w:lineRule="auto"/>
        <w:jc w:val="both"/>
        <w:rPr>
          <w:bCs/>
          <w:sz w:val="24"/>
          <w:szCs w:val="24"/>
        </w:rPr>
      </w:pPr>
      <w:r w:rsidRPr="001C44AE">
        <w:rPr>
          <w:bCs/>
          <w:sz w:val="24"/>
          <w:szCs w:val="24"/>
        </w:rPr>
        <w:t>a)   C</w:t>
      </w:r>
      <w:r w:rsidRPr="001C44AE">
        <w:rPr>
          <w:bCs/>
          <w:sz w:val="24"/>
          <w:szCs w:val="24"/>
          <w:vertAlign w:val="subscript"/>
        </w:rPr>
        <w:t>4</w:t>
      </w:r>
      <w:r w:rsidRPr="001C44AE">
        <w:rPr>
          <w:bCs/>
          <w:sz w:val="24"/>
          <w:szCs w:val="24"/>
        </w:rPr>
        <w:t>H</w:t>
      </w:r>
      <w:r w:rsidRPr="001C44AE">
        <w:rPr>
          <w:bCs/>
          <w:sz w:val="24"/>
          <w:szCs w:val="24"/>
          <w:vertAlign w:val="subscript"/>
        </w:rPr>
        <w:t>10</w:t>
      </w:r>
      <w:r w:rsidRPr="001C44AE">
        <w:rPr>
          <w:bCs/>
          <w:sz w:val="24"/>
          <w:szCs w:val="24"/>
        </w:rPr>
        <w:t xml:space="preserve"> </w:t>
      </w:r>
      <w:proofErr w:type="gramStart"/>
      <w:r w:rsidRPr="001C44AE">
        <w:rPr>
          <w:bCs/>
          <w:sz w:val="24"/>
          <w:szCs w:val="24"/>
        </w:rPr>
        <w:t>+  O</w:t>
      </w:r>
      <w:proofErr w:type="gramEnd"/>
      <w:r w:rsidRPr="001C44AE">
        <w:rPr>
          <w:bCs/>
          <w:sz w:val="24"/>
          <w:szCs w:val="24"/>
          <w:vertAlign w:val="subscript"/>
        </w:rPr>
        <w:t>2</w:t>
      </w:r>
      <w:r w:rsidRPr="001C44AE">
        <w:rPr>
          <w:bCs/>
          <w:sz w:val="24"/>
          <w:szCs w:val="24"/>
        </w:rPr>
        <w:t xml:space="preserve"> →  CO</w:t>
      </w:r>
      <w:r w:rsidRPr="001C44AE">
        <w:rPr>
          <w:bCs/>
          <w:sz w:val="24"/>
          <w:szCs w:val="24"/>
          <w:vertAlign w:val="subscript"/>
        </w:rPr>
        <w:t>2</w:t>
      </w:r>
      <w:r w:rsidRPr="001C44AE">
        <w:rPr>
          <w:bCs/>
          <w:sz w:val="24"/>
          <w:szCs w:val="24"/>
        </w:rPr>
        <w:t xml:space="preserve"> +  H</w:t>
      </w:r>
      <w:r w:rsidRPr="001C44AE">
        <w:rPr>
          <w:bCs/>
          <w:sz w:val="24"/>
          <w:szCs w:val="24"/>
          <w:vertAlign w:val="subscript"/>
        </w:rPr>
        <w:t>2</w:t>
      </w:r>
      <w:r w:rsidRPr="001C44AE">
        <w:rPr>
          <w:bCs/>
          <w:sz w:val="24"/>
          <w:szCs w:val="24"/>
        </w:rPr>
        <w:t>O</w:t>
      </w:r>
    </w:p>
    <w:p w:rsidR="001D1DB7" w:rsidRPr="001C44AE" w:rsidRDefault="001D1DB7" w:rsidP="001D1DB7">
      <w:p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44AE">
        <w:rPr>
          <w:bCs/>
          <w:sz w:val="24"/>
          <w:szCs w:val="24"/>
        </w:rPr>
        <w:t xml:space="preserve">b)  </w:t>
      </w:r>
      <w:proofErr w:type="spellStart"/>
      <w:r w:rsidRPr="001C44AE">
        <w:rPr>
          <w:bCs/>
          <w:sz w:val="24"/>
          <w:szCs w:val="24"/>
        </w:rPr>
        <w:t>ZnS</w:t>
      </w:r>
      <w:proofErr w:type="spellEnd"/>
      <w:r w:rsidRPr="001C44AE">
        <w:rPr>
          <w:bCs/>
          <w:sz w:val="24"/>
          <w:szCs w:val="24"/>
        </w:rPr>
        <w:t xml:space="preserve"> </w:t>
      </w:r>
      <w:proofErr w:type="gramStart"/>
      <w:r w:rsidRPr="001C44AE">
        <w:rPr>
          <w:bCs/>
          <w:sz w:val="24"/>
          <w:szCs w:val="24"/>
        </w:rPr>
        <w:t>+  O</w:t>
      </w:r>
      <w:proofErr w:type="gramEnd"/>
      <w:r w:rsidRPr="001C44AE">
        <w:rPr>
          <w:bCs/>
          <w:sz w:val="24"/>
          <w:szCs w:val="24"/>
          <w:vertAlign w:val="subscript"/>
        </w:rPr>
        <w:t>2</w:t>
      </w:r>
      <w:r w:rsidRPr="001C44AE">
        <w:rPr>
          <w:bCs/>
          <w:sz w:val="24"/>
          <w:szCs w:val="24"/>
        </w:rPr>
        <w:t xml:space="preserve"> →  ZnO</w:t>
      </w:r>
      <w:r w:rsidRPr="001C44AE">
        <w:rPr>
          <w:bCs/>
          <w:sz w:val="24"/>
          <w:szCs w:val="24"/>
          <w:vertAlign w:val="subscript"/>
        </w:rPr>
        <w:t>2</w:t>
      </w:r>
      <w:r w:rsidRPr="001C44AE">
        <w:rPr>
          <w:bCs/>
          <w:sz w:val="24"/>
          <w:szCs w:val="24"/>
        </w:rPr>
        <w:t xml:space="preserve"> +  SO</w:t>
      </w:r>
      <w:r w:rsidRPr="001C44AE">
        <w:rPr>
          <w:bCs/>
          <w:sz w:val="24"/>
          <w:szCs w:val="24"/>
          <w:vertAlign w:val="subscript"/>
        </w:rPr>
        <w:t>2</w:t>
      </w:r>
    </w:p>
    <w:p w:rsidR="001D1DB7" w:rsidRPr="001C44AE" w:rsidRDefault="001D1DB7" w:rsidP="001D1DB7">
      <w:pPr>
        <w:spacing w:line="360" w:lineRule="auto"/>
        <w:jc w:val="both"/>
        <w:rPr>
          <w:bCs/>
          <w:sz w:val="24"/>
          <w:szCs w:val="24"/>
          <w:vertAlign w:val="subscript"/>
        </w:rPr>
      </w:pPr>
      <w:r w:rsidRPr="001C44AE">
        <w:rPr>
          <w:bCs/>
          <w:sz w:val="24"/>
          <w:szCs w:val="24"/>
        </w:rPr>
        <w:t xml:space="preserve">c)   Al </w:t>
      </w:r>
      <w:proofErr w:type="gramStart"/>
      <w:r w:rsidRPr="001C44AE">
        <w:rPr>
          <w:bCs/>
          <w:sz w:val="24"/>
          <w:szCs w:val="24"/>
        </w:rPr>
        <w:t>+  HCl</w:t>
      </w:r>
      <w:proofErr w:type="gramEnd"/>
      <w:r w:rsidRPr="001C44AE">
        <w:rPr>
          <w:bCs/>
          <w:sz w:val="24"/>
          <w:szCs w:val="24"/>
        </w:rPr>
        <w:t xml:space="preserve"> →  AlCl</w:t>
      </w:r>
      <w:r w:rsidRPr="001C44AE">
        <w:rPr>
          <w:bCs/>
          <w:sz w:val="24"/>
          <w:szCs w:val="24"/>
          <w:vertAlign w:val="subscript"/>
        </w:rPr>
        <w:t>3</w:t>
      </w:r>
      <w:r w:rsidRPr="001C44AE">
        <w:rPr>
          <w:bCs/>
          <w:sz w:val="24"/>
          <w:szCs w:val="24"/>
        </w:rPr>
        <w:t xml:space="preserve"> + H</w:t>
      </w:r>
      <w:r w:rsidRPr="001C44AE">
        <w:rPr>
          <w:bCs/>
          <w:sz w:val="24"/>
          <w:szCs w:val="24"/>
          <w:vertAlign w:val="subscript"/>
        </w:rPr>
        <w:t xml:space="preserve">2                                                  </w:t>
      </w:r>
    </w:p>
    <w:p w:rsidR="001D1DB7" w:rsidRDefault="001D1DB7" w:rsidP="001D1DB7">
      <w:pPr>
        <w:spacing w:line="360" w:lineRule="auto"/>
        <w:jc w:val="both"/>
        <w:rPr>
          <w:sz w:val="24"/>
          <w:szCs w:val="24"/>
          <w:lang w:val="it-IT"/>
        </w:rPr>
      </w:pPr>
      <w:r w:rsidRPr="001C44AE">
        <w:rPr>
          <w:sz w:val="24"/>
          <w:szCs w:val="24"/>
          <w:lang w:val="it-IT"/>
        </w:rPr>
        <w:t>d) Mg(OH)</w:t>
      </w:r>
      <w:r w:rsidRPr="001C44AE">
        <w:rPr>
          <w:sz w:val="24"/>
          <w:szCs w:val="24"/>
          <w:vertAlign w:val="subscript"/>
          <w:lang w:val="it-IT"/>
        </w:rPr>
        <w:t>2</w:t>
      </w:r>
      <w:r>
        <w:rPr>
          <w:sz w:val="24"/>
          <w:szCs w:val="24"/>
          <w:lang w:val="it-IT"/>
        </w:rPr>
        <w:t xml:space="preserve"> + </w:t>
      </w:r>
      <w:r w:rsidRPr="001C44AE">
        <w:rPr>
          <w:sz w:val="24"/>
          <w:szCs w:val="24"/>
          <w:lang w:val="it-IT"/>
        </w:rPr>
        <w:t xml:space="preserve"> HCl → MgCl</w:t>
      </w:r>
      <w:r w:rsidRPr="001C44AE">
        <w:rPr>
          <w:sz w:val="24"/>
          <w:szCs w:val="24"/>
          <w:vertAlign w:val="subscript"/>
          <w:lang w:val="it-IT"/>
        </w:rPr>
        <w:t>2</w:t>
      </w:r>
      <w:r>
        <w:rPr>
          <w:sz w:val="24"/>
          <w:szCs w:val="24"/>
          <w:lang w:val="it-IT"/>
        </w:rPr>
        <w:t xml:space="preserve"> + </w:t>
      </w:r>
      <w:r w:rsidRPr="001C44AE">
        <w:rPr>
          <w:sz w:val="24"/>
          <w:szCs w:val="24"/>
          <w:lang w:val="it-IT"/>
        </w:rPr>
        <w:t xml:space="preserve"> H</w:t>
      </w:r>
      <w:r w:rsidRPr="001C44AE">
        <w:rPr>
          <w:sz w:val="24"/>
          <w:szCs w:val="24"/>
          <w:vertAlign w:val="subscript"/>
          <w:lang w:val="it-IT"/>
        </w:rPr>
        <w:t>2</w:t>
      </w:r>
      <w:r w:rsidRPr="001C44AE">
        <w:rPr>
          <w:sz w:val="24"/>
          <w:szCs w:val="24"/>
          <w:lang w:val="it-IT"/>
        </w:rPr>
        <w:t xml:space="preserve">O       </w:t>
      </w:r>
    </w:p>
    <w:p w:rsidR="001D1DB7" w:rsidRPr="008B3075" w:rsidRDefault="001D1DB7" w:rsidP="001D1DB7">
      <w:pPr>
        <w:jc w:val="both"/>
        <w:rPr>
          <w:rFonts w:eastAsia="Times New Roman"/>
          <w:sz w:val="24"/>
          <w:szCs w:val="24"/>
          <w:lang w:eastAsia="es-ES"/>
        </w:rPr>
      </w:pPr>
      <w:r>
        <w:rPr>
          <w:sz w:val="24"/>
          <w:szCs w:val="24"/>
          <w:lang w:val="it-IT"/>
        </w:rPr>
        <w:t>e)</w:t>
      </w:r>
      <w:r w:rsidRPr="008B3075">
        <w:rPr>
          <w:rFonts w:eastAsia="Times New Roman"/>
          <w:sz w:val="24"/>
          <w:szCs w:val="24"/>
          <w:lang w:eastAsia="es-ES"/>
        </w:rPr>
        <w:t xml:space="preserve"> PdCl</w:t>
      </w:r>
      <w:r w:rsidRPr="008B3075">
        <w:rPr>
          <w:rFonts w:eastAsia="Times New Roman"/>
          <w:sz w:val="24"/>
          <w:szCs w:val="24"/>
          <w:vertAlign w:val="subscript"/>
          <w:lang w:eastAsia="es-ES"/>
        </w:rPr>
        <w:t>2</w:t>
      </w:r>
      <w:r w:rsidRPr="008B3075">
        <w:rPr>
          <w:rFonts w:eastAsia="Times New Roman"/>
          <w:sz w:val="24"/>
          <w:szCs w:val="24"/>
          <w:lang w:eastAsia="es-ES"/>
        </w:rPr>
        <w:t xml:space="preserve"> +   HNO</w:t>
      </w:r>
      <w:r w:rsidRPr="008B3075">
        <w:rPr>
          <w:rFonts w:eastAsia="Times New Roman"/>
          <w:sz w:val="24"/>
          <w:szCs w:val="24"/>
          <w:vertAlign w:val="subscript"/>
          <w:lang w:eastAsia="es-ES"/>
        </w:rPr>
        <w:t>3</w:t>
      </w:r>
      <w:r w:rsidRPr="008B3075">
        <w:rPr>
          <w:rFonts w:eastAsia="Times New Roman"/>
          <w:sz w:val="24"/>
          <w:szCs w:val="24"/>
          <w:lang w:eastAsia="es-ES"/>
        </w:rPr>
        <w:t xml:space="preserve"> </w:t>
      </w:r>
      <w:r w:rsidRPr="008B3075">
        <w:rPr>
          <w:rFonts w:eastAsia="Times New Roman"/>
          <w:sz w:val="24"/>
          <w:szCs w:val="24"/>
          <w:lang w:eastAsia="es-ES"/>
        </w:rPr>
        <w:sym w:font="Wingdings" w:char="F0E0"/>
      </w:r>
      <w:r w:rsidRPr="008B3075">
        <w:rPr>
          <w:rFonts w:eastAsia="Times New Roman"/>
          <w:sz w:val="24"/>
          <w:szCs w:val="24"/>
          <w:lang w:eastAsia="es-ES"/>
        </w:rPr>
        <w:t xml:space="preserve">      Pb(NO</w:t>
      </w:r>
      <w:r w:rsidRPr="008B3075">
        <w:rPr>
          <w:rFonts w:eastAsia="Times New Roman"/>
          <w:sz w:val="24"/>
          <w:szCs w:val="24"/>
          <w:vertAlign w:val="subscript"/>
          <w:lang w:eastAsia="es-ES"/>
        </w:rPr>
        <w:t>3</w:t>
      </w:r>
      <w:r w:rsidRPr="008B3075">
        <w:rPr>
          <w:rFonts w:eastAsia="Times New Roman"/>
          <w:sz w:val="24"/>
          <w:szCs w:val="24"/>
          <w:lang w:eastAsia="es-ES"/>
        </w:rPr>
        <w:t>)</w:t>
      </w:r>
      <w:r w:rsidRPr="008B3075">
        <w:rPr>
          <w:rFonts w:eastAsia="Times New Roman"/>
          <w:sz w:val="24"/>
          <w:szCs w:val="24"/>
          <w:vertAlign w:val="subscript"/>
          <w:lang w:eastAsia="es-ES"/>
        </w:rPr>
        <w:t>2</w:t>
      </w:r>
      <w:r w:rsidRPr="008B3075">
        <w:rPr>
          <w:rFonts w:eastAsia="Times New Roman"/>
          <w:sz w:val="24"/>
          <w:szCs w:val="24"/>
          <w:lang w:eastAsia="es-ES"/>
        </w:rPr>
        <w:t xml:space="preserve">  +    HCl</w:t>
      </w:r>
    </w:p>
    <w:p w:rsidR="001D1DB7" w:rsidRPr="00AF2BC9" w:rsidRDefault="001D1DB7" w:rsidP="001D1DB7">
      <w:pPr>
        <w:suppressAutoHyphens w:val="0"/>
        <w:jc w:val="both"/>
        <w:rPr>
          <w:rFonts w:eastAsia="Times New Roman"/>
          <w:sz w:val="24"/>
          <w:szCs w:val="24"/>
          <w:lang w:val="en-US" w:eastAsia="es-ES"/>
        </w:rPr>
      </w:pPr>
      <w:r w:rsidRPr="00AF2BC9">
        <w:rPr>
          <w:rFonts w:eastAsia="Times New Roman"/>
          <w:sz w:val="24"/>
          <w:szCs w:val="24"/>
          <w:lang w:val="en-US" w:eastAsia="es-ES"/>
        </w:rPr>
        <w:t>f)  H</w:t>
      </w:r>
      <w:r w:rsidRPr="00AF2BC9">
        <w:rPr>
          <w:rFonts w:eastAsia="Times New Roman"/>
          <w:sz w:val="24"/>
          <w:szCs w:val="24"/>
          <w:vertAlign w:val="subscript"/>
          <w:lang w:val="en-US" w:eastAsia="es-ES"/>
        </w:rPr>
        <w:t>2</w:t>
      </w:r>
      <w:r w:rsidRPr="00AF2BC9">
        <w:rPr>
          <w:rFonts w:eastAsia="Times New Roman"/>
          <w:sz w:val="24"/>
          <w:szCs w:val="24"/>
          <w:lang w:val="en-US" w:eastAsia="es-ES"/>
        </w:rPr>
        <w:t>SO</w:t>
      </w:r>
      <w:r w:rsidRPr="00AF2BC9">
        <w:rPr>
          <w:rFonts w:eastAsia="Times New Roman"/>
          <w:sz w:val="24"/>
          <w:szCs w:val="24"/>
          <w:vertAlign w:val="subscript"/>
          <w:lang w:val="en-US" w:eastAsia="es-ES"/>
        </w:rPr>
        <w:t>4</w:t>
      </w:r>
      <w:r w:rsidRPr="00AF2BC9">
        <w:rPr>
          <w:rFonts w:eastAsia="Times New Roman"/>
          <w:sz w:val="24"/>
          <w:szCs w:val="24"/>
          <w:lang w:val="en-US" w:eastAsia="es-ES"/>
        </w:rPr>
        <w:t xml:space="preserve">    +    NaOH </w:t>
      </w:r>
      <w:r w:rsidRPr="008B3075">
        <w:rPr>
          <w:rFonts w:eastAsia="Times New Roman"/>
          <w:sz w:val="24"/>
          <w:szCs w:val="24"/>
          <w:lang w:eastAsia="es-ES"/>
        </w:rPr>
        <w:sym w:font="Wingdings" w:char="F0E0"/>
      </w:r>
      <w:r w:rsidRPr="00AF2BC9">
        <w:rPr>
          <w:rFonts w:eastAsia="Times New Roman"/>
          <w:sz w:val="24"/>
          <w:szCs w:val="24"/>
          <w:lang w:val="en-US" w:eastAsia="es-ES"/>
        </w:rPr>
        <w:t xml:space="preserve">    Na</w:t>
      </w:r>
      <w:r w:rsidRPr="00AF2BC9">
        <w:rPr>
          <w:rFonts w:eastAsia="Times New Roman"/>
          <w:sz w:val="24"/>
          <w:szCs w:val="24"/>
          <w:vertAlign w:val="subscript"/>
          <w:lang w:val="en-US" w:eastAsia="es-ES"/>
        </w:rPr>
        <w:t>2</w:t>
      </w:r>
      <w:r w:rsidRPr="00AF2BC9">
        <w:rPr>
          <w:rFonts w:eastAsia="Times New Roman"/>
          <w:sz w:val="24"/>
          <w:szCs w:val="24"/>
          <w:lang w:val="en-US" w:eastAsia="es-ES"/>
        </w:rPr>
        <w:t>SO</w:t>
      </w:r>
      <w:r w:rsidRPr="00AF2BC9">
        <w:rPr>
          <w:rFonts w:eastAsia="Times New Roman"/>
          <w:sz w:val="24"/>
          <w:szCs w:val="24"/>
          <w:vertAlign w:val="subscript"/>
          <w:lang w:val="en-US" w:eastAsia="es-ES"/>
        </w:rPr>
        <w:t>4</w:t>
      </w:r>
      <w:r w:rsidRPr="00AF2BC9">
        <w:rPr>
          <w:rFonts w:eastAsia="Times New Roman"/>
          <w:sz w:val="24"/>
          <w:szCs w:val="24"/>
          <w:lang w:val="en-US" w:eastAsia="es-ES"/>
        </w:rPr>
        <w:t xml:space="preserve">    +    H</w:t>
      </w:r>
      <w:r w:rsidRPr="00AF2BC9">
        <w:rPr>
          <w:rFonts w:eastAsia="Times New Roman"/>
          <w:sz w:val="24"/>
          <w:szCs w:val="24"/>
          <w:vertAlign w:val="subscript"/>
          <w:lang w:val="en-US" w:eastAsia="es-ES"/>
        </w:rPr>
        <w:t>2</w:t>
      </w:r>
      <w:r w:rsidRPr="00AF2BC9">
        <w:rPr>
          <w:rFonts w:eastAsia="Times New Roman"/>
          <w:sz w:val="24"/>
          <w:szCs w:val="24"/>
          <w:lang w:val="en-US" w:eastAsia="es-ES"/>
        </w:rPr>
        <w:t>O</w:t>
      </w:r>
    </w:p>
    <w:p w:rsidR="001D1DB7" w:rsidRPr="001C44AE" w:rsidRDefault="001D1DB7" w:rsidP="001D1DB7">
      <w:pPr>
        <w:spacing w:line="360" w:lineRule="auto"/>
        <w:jc w:val="both"/>
        <w:rPr>
          <w:sz w:val="24"/>
          <w:szCs w:val="24"/>
          <w:lang w:val="it-IT"/>
        </w:rPr>
      </w:pPr>
      <w:r w:rsidRPr="001C44AE">
        <w:rPr>
          <w:sz w:val="24"/>
          <w:szCs w:val="24"/>
          <w:lang w:val="it-IT"/>
        </w:rPr>
        <w:t xml:space="preserve">          </w:t>
      </w:r>
    </w:p>
    <w:p w:rsidR="00C32BCA" w:rsidRDefault="00C32BCA"/>
    <w:sectPr w:rsidR="00C32BCA">
      <w:footerReference w:type="default" r:id="rId20"/>
      <w:pgSz w:w="11906" w:h="16838"/>
      <w:pgMar w:top="284" w:right="566" w:bottom="1417" w:left="567" w:header="720" w:footer="122" w:gutter="0"/>
      <w:cols w:space="72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Got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BallT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502B" w:rsidRPr="00207212" w:rsidRDefault="001D1DB7">
    <w:pPr>
      <w:pStyle w:val="Encabezado"/>
      <w:pBdr>
        <w:bottom w:val="single" w:sz="4" w:space="1" w:color="000000"/>
      </w:pBdr>
      <w:jc w:val="right"/>
      <w:rPr>
        <w:lang w:val="es-ES"/>
      </w:rPr>
    </w:pPr>
    <w:r>
      <w:rPr>
        <w:sz w:val="20"/>
      </w:rPr>
      <w:t xml:space="preserve">      </w:t>
    </w:r>
    <w:r>
      <w:rPr>
        <w:sz w:val="20"/>
      </w:rPr>
      <w:t xml:space="preserve">                 </w:t>
    </w:r>
    <w:r>
      <w:rPr>
        <w:sz w:val="20"/>
      </w:rPr>
      <w:tab/>
    </w:r>
    <w:r>
      <w:rPr>
        <w:sz w:val="20"/>
      </w:rPr>
      <w:tab/>
      <w:t xml:space="preserve">   Curso 201</w:t>
    </w:r>
    <w:r>
      <w:rPr>
        <w:sz w:val="20"/>
        <w:lang w:val="es-ES"/>
      </w:rPr>
      <w:t>9/20</w:t>
    </w:r>
  </w:p>
  <w:p w:rsidR="00FD502B" w:rsidRDefault="001D1DB7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B7"/>
    <w:rsid w:val="001D1DB7"/>
    <w:rsid w:val="00C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D72E-A241-494A-B9E0-2D8CDBE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B7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D1D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D1DB7"/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Encabezado">
    <w:name w:val="header"/>
    <w:basedOn w:val="Normal"/>
    <w:link w:val="EncabezadoCar"/>
    <w:rsid w:val="001D1DB7"/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1D1DB7"/>
    <w:rPr>
      <w:rFonts w:ascii="Times New Roman" w:eastAsia="Calibri" w:hAnsi="Times New Roman" w:cs="Times New Roman"/>
      <w:sz w:val="26"/>
      <w:szCs w:val="20"/>
      <w:lang w:val="x-none" w:eastAsia="ar-SA"/>
    </w:rPr>
  </w:style>
  <w:style w:type="paragraph" w:styleId="Piedepgina">
    <w:name w:val="footer"/>
    <w:basedOn w:val="Normal"/>
    <w:link w:val="PiedepginaCar"/>
    <w:rsid w:val="001D1DB7"/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1D1DB7"/>
    <w:rPr>
      <w:rFonts w:ascii="Times New Roman" w:eastAsia="Calibri" w:hAnsi="Times New Roman" w:cs="Times New Roman"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http://editex.webdemo.es/newdocument/newdocument-573335d160692/newdocument-573335d160692-latex/newdocument-573335d160692-fig003.png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Martínez Gómez</dc:creator>
  <cp:keywords/>
  <dc:description/>
  <cp:lastModifiedBy>Juana Maria Martínez Gómez</cp:lastModifiedBy>
  <cp:revision>1</cp:revision>
  <dcterms:created xsi:type="dcterms:W3CDTF">2020-05-03T16:24:00Z</dcterms:created>
  <dcterms:modified xsi:type="dcterms:W3CDTF">2020-05-03T16:24:00Z</dcterms:modified>
</cp:coreProperties>
</file>