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2E" w:rsidRPr="001D0092" w:rsidRDefault="00A57BA2" w:rsidP="001D0092">
      <w:pPr>
        <w:tabs>
          <w:tab w:val="left" w:pos="4481"/>
          <w:tab w:val="left" w:pos="8786"/>
          <w:tab w:val="right" w:pos="10188"/>
        </w:tabs>
        <w:kinsoku w:val="0"/>
        <w:overflowPunct w:val="0"/>
        <w:spacing w:before="38"/>
        <w:ind w:left="-851"/>
        <w:rPr>
          <w:rFonts w:ascii="Arial" w:hAnsi="Arial" w:cs="Arial"/>
          <w:b/>
          <w:color w:val="000000"/>
        </w:rPr>
      </w:pPr>
      <w:bookmarkStart w:id="0" w:name="_GoBack"/>
      <w:bookmarkEnd w:id="0"/>
      <w:r w:rsidRPr="001D0092">
        <w:rPr>
          <w:rFonts w:ascii="Arial" w:hAnsi="Arial" w:cs="Arial"/>
          <w:b/>
          <w:color w:val="FFFFFF"/>
          <w:spacing w:val="-1"/>
        </w:rPr>
        <w:t>LOS ÁTOMOS Y EL SISTEMA PERIÓDICO</w:t>
      </w:r>
      <w:r w:rsidR="002B7D2E" w:rsidRPr="001D0092">
        <w:rPr>
          <w:rFonts w:ascii="Arial" w:hAnsi="Arial" w:cs="Arial"/>
          <w:b/>
          <w:color w:val="FFFFFF"/>
          <w:spacing w:val="-2"/>
        </w:rPr>
        <w:tab/>
        <w:t>AC</w:t>
      </w:r>
      <w:r w:rsidR="002B7D2E" w:rsidRPr="001D0092">
        <w:rPr>
          <w:rFonts w:ascii="Arial" w:hAnsi="Arial" w:cs="Arial"/>
          <w:b/>
          <w:color w:val="FFFFFF"/>
          <w:spacing w:val="-3"/>
        </w:rPr>
        <w:t>TIVID</w:t>
      </w:r>
      <w:r w:rsidR="002B7D2E" w:rsidRPr="001D0092">
        <w:rPr>
          <w:rFonts w:ascii="Arial" w:hAnsi="Arial" w:cs="Arial"/>
          <w:b/>
          <w:color w:val="FFFFFF"/>
          <w:spacing w:val="-2"/>
        </w:rPr>
        <w:t>ADES</w:t>
      </w:r>
      <w:r w:rsidR="002B7D2E" w:rsidRPr="001D0092">
        <w:rPr>
          <w:rFonts w:ascii="Arial" w:hAnsi="Arial" w:cs="Arial"/>
          <w:b/>
          <w:color w:val="FFFFFF"/>
          <w:spacing w:val="-13"/>
        </w:rPr>
        <w:t xml:space="preserve"> </w:t>
      </w:r>
      <w:r w:rsidR="002B7D2E" w:rsidRPr="001D0092">
        <w:rPr>
          <w:rFonts w:ascii="Arial" w:hAnsi="Arial" w:cs="Arial"/>
          <w:b/>
          <w:color w:val="FFFFFF"/>
          <w:spacing w:val="-1"/>
        </w:rPr>
        <w:t>DE</w:t>
      </w:r>
      <w:r w:rsidR="002B7D2E" w:rsidRPr="001D0092">
        <w:rPr>
          <w:rFonts w:ascii="Arial" w:hAnsi="Arial" w:cs="Arial"/>
          <w:b/>
          <w:color w:val="FFFFFF"/>
          <w:spacing w:val="-14"/>
        </w:rPr>
        <w:t xml:space="preserve"> </w:t>
      </w:r>
      <w:r w:rsidR="00277E10" w:rsidRPr="001D0092">
        <w:rPr>
          <w:rFonts w:ascii="Arial" w:hAnsi="Arial" w:cs="Arial"/>
          <w:b/>
          <w:color w:val="FFFFFF"/>
          <w:spacing w:val="-1"/>
        </w:rPr>
        <w:t>REFUERZO</w:t>
      </w:r>
      <w:r w:rsidR="002B7D2E" w:rsidRPr="001D0092">
        <w:rPr>
          <w:rFonts w:ascii="Arial" w:hAnsi="Arial" w:cs="Arial"/>
          <w:b/>
          <w:color w:val="FFFFFF"/>
          <w:spacing w:val="-1"/>
        </w:rPr>
        <w:tab/>
      </w:r>
      <w:r w:rsidR="00277E10" w:rsidRPr="001D0092">
        <w:rPr>
          <w:rFonts w:ascii="Arial" w:hAnsi="Arial" w:cs="Arial"/>
          <w:b/>
          <w:bCs/>
          <w:color w:val="FFFFFF"/>
          <w:w w:val="95"/>
          <w:position w:val="1"/>
        </w:rPr>
        <w:t>R</w:t>
      </w:r>
      <w:r w:rsidR="002B7D2E" w:rsidRPr="001D0092">
        <w:rPr>
          <w:rFonts w:ascii="Arial" w:hAnsi="Arial" w:cs="Arial"/>
          <w:b/>
          <w:bCs/>
          <w:color w:val="FFFFFF"/>
          <w:w w:val="95"/>
          <w:position w:val="1"/>
        </w:rPr>
        <w:t>-0</w:t>
      </w:r>
      <w:r w:rsidRPr="001D0092">
        <w:rPr>
          <w:rFonts w:ascii="Arial" w:hAnsi="Arial" w:cs="Arial"/>
          <w:b/>
          <w:bCs/>
          <w:color w:val="FFFFFF"/>
          <w:w w:val="95"/>
          <w:position w:val="1"/>
        </w:rPr>
        <w:t>4</w:t>
      </w:r>
      <w:r w:rsidR="002B7D2E" w:rsidRPr="001D0092">
        <w:rPr>
          <w:rFonts w:ascii="Arial" w:hAnsi="Arial" w:cs="Arial"/>
          <w:b/>
          <w:bCs/>
          <w:color w:val="FFFFFF"/>
          <w:w w:val="95"/>
          <w:position w:val="1"/>
        </w:rPr>
        <w:t>-0</w:t>
      </w:r>
      <w:r w:rsidR="003B23B7" w:rsidRPr="001D0092">
        <w:rPr>
          <w:rFonts w:ascii="Arial" w:hAnsi="Arial" w:cs="Arial"/>
          <w:b/>
          <w:bCs/>
          <w:color w:val="FFFFFF"/>
          <w:w w:val="95"/>
          <w:position w:val="1"/>
        </w:rPr>
        <w:t>6</w:t>
      </w:r>
      <w:r w:rsidR="002B7D2E" w:rsidRPr="001D0092">
        <w:rPr>
          <w:rFonts w:ascii="Arial" w:hAnsi="Arial" w:cs="Arial"/>
          <w:b/>
          <w:color w:val="FFFFFF"/>
          <w:w w:val="95"/>
        </w:rPr>
        <w:tab/>
      </w:r>
      <w:r w:rsidR="002B7D2E" w:rsidRPr="001D0092">
        <w:rPr>
          <w:rFonts w:ascii="Arial" w:hAnsi="Arial" w:cs="Arial"/>
          <w:b/>
          <w:color w:val="FFFFFF"/>
          <w:spacing w:val="-4"/>
          <w:w w:val="95"/>
        </w:rPr>
        <w:t>0</w:t>
      </w:r>
      <w:r w:rsidRPr="001D0092">
        <w:rPr>
          <w:rFonts w:ascii="Arial" w:hAnsi="Arial" w:cs="Arial"/>
          <w:b/>
          <w:color w:val="FFFFFF"/>
          <w:spacing w:val="-4"/>
          <w:w w:val="95"/>
        </w:rPr>
        <w:t>4</w:t>
      </w:r>
    </w:p>
    <w:p w:rsidR="004409A5" w:rsidRPr="00600148" w:rsidRDefault="004409A5" w:rsidP="004409A5">
      <w:pPr>
        <w:pStyle w:val="Ttulo1"/>
        <w:jc w:val="both"/>
        <w:rPr>
          <w:rFonts w:ascii="Cambria" w:hAnsi="Cambria" w:cs="Arial Hebrew"/>
        </w:rPr>
      </w:pPr>
      <w:r w:rsidRPr="00600148">
        <w:rPr>
          <w:rFonts w:ascii="Cambria" w:hAnsi="Cambria" w:cs="Arial Hebrew"/>
          <w:b/>
        </w:rPr>
        <w:t>Colegio Parroquial “La Encarnaci</w:t>
      </w:r>
      <w:r w:rsidRPr="00600148">
        <w:rPr>
          <w:rFonts w:ascii="Cambria" w:hAnsi="Cambria" w:cs="Abadi MT Condensed Extra Bold"/>
          <w:b/>
        </w:rPr>
        <w:t>ón</w:t>
      </w:r>
      <w:r w:rsidRPr="00600148">
        <w:rPr>
          <w:rFonts w:ascii="Cambria" w:hAnsi="Cambria" w:cs="Arial Hebrew"/>
          <w:b/>
        </w:rPr>
        <w:t>”.</w:t>
      </w:r>
      <w:r w:rsidRPr="00600148">
        <w:rPr>
          <w:rFonts w:ascii="Cambria" w:hAnsi="Cambria" w:cs="Arial Hebrew"/>
        </w:rPr>
        <w:t xml:space="preserve">                          </w:t>
      </w:r>
      <w:r>
        <w:rPr>
          <w:rFonts w:ascii="Cambria" w:hAnsi="Cambria" w:cs="Arial Hebrew"/>
        </w:rPr>
        <w:t>DEPARTAMENTO DE FÍSICA Y QUÍMICA</w:t>
      </w:r>
      <w:r w:rsidRPr="00600148">
        <w:rPr>
          <w:rFonts w:ascii="Cambria" w:hAnsi="Cambria" w:cs="Arial Hebrew"/>
        </w:rPr>
        <w:t>.</w:t>
      </w:r>
    </w:p>
    <w:p w:rsidR="004409A5" w:rsidRPr="004409A5" w:rsidRDefault="004409A5" w:rsidP="004409A5">
      <w:pPr>
        <w:kinsoku w:val="0"/>
        <w:overflowPunct w:val="0"/>
        <w:spacing w:before="309"/>
        <w:rPr>
          <w:rFonts w:ascii="Trebuchet MS" w:hAnsi="Trebuchet MS" w:cs="Trebuchet MS"/>
          <w:bCs/>
          <w:color w:val="231F20"/>
          <w:sz w:val="17"/>
          <w:szCs w:val="17"/>
        </w:rPr>
      </w:pPr>
    </w:p>
    <w:p w:rsidR="002B7D2E" w:rsidRPr="00607155" w:rsidRDefault="003B23B7">
      <w:pPr>
        <w:kinsoku w:val="0"/>
        <w:overflowPunct w:val="0"/>
        <w:spacing w:before="309"/>
        <w:ind w:left="11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FORMULACIÓN</w:t>
      </w:r>
      <w:r w:rsidR="00180AD1"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 xml:space="preserve"> DE COMPUESTOS BINARIOS</w:t>
      </w:r>
    </w:p>
    <w:p w:rsidR="002B7D2E" w:rsidRPr="00607155" w:rsidRDefault="002B7D2E">
      <w:pPr>
        <w:kinsoku w:val="0"/>
        <w:overflowPunct w:val="0"/>
        <w:spacing w:before="8" w:line="120" w:lineRule="exact"/>
        <w:rPr>
          <w:rFonts w:ascii="Arial" w:hAnsi="Arial" w:cs="Arial"/>
          <w:sz w:val="22"/>
          <w:szCs w:val="22"/>
        </w:rPr>
      </w:pPr>
    </w:p>
    <w:p w:rsidR="00965B87" w:rsidRDefault="0077603A" w:rsidP="0077603A">
      <w:pPr>
        <w:widowControl/>
        <w:numPr>
          <w:ilvl w:val="0"/>
          <w:numId w:val="1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603A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rmula los siguientes compuestos:</w:t>
      </w:r>
    </w:p>
    <w:p w:rsidR="0077603A" w:rsidRPr="0077603A" w:rsidRDefault="0077603A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Óxido de cobre(II):</w:t>
      </w:r>
    </w:p>
    <w:p w:rsidR="0077603A" w:rsidRPr="0077603A" w:rsidRDefault="004409A5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Sulfuro de plomo(II</w:t>
      </w:r>
      <w:r w:rsidR="0077603A">
        <w:rPr>
          <w:rFonts w:ascii="Arial" w:hAnsi="Arial" w:cs="Arial"/>
          <w:sz w:val="22"/>
          <w:szCs w:val="22"/>
        </w:rPr>
        <w:t>):</w:t>
      </w:r>
    </w:p>
    <w:p w:rsidR="0077603A" w:rsidRPr="0077603A" w:rsidRDefault="0077603A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Dihidruro</w:t>
      </w:r>
      <w:proofErr w:type="spellEnd"/>
      <w:r>
        <w:rPr>
          <w:rFonts w:ascii="Arial" w:hAnsi="Arial" w:cs="Arial"/>
          <w:sz w:val="22"/>
          <w:szCs w:val="22"/>
        </w:rPr>
        <w:t xml:space="preserve"> de calcio:</w:t>
      </w:r>
    </w:p>
    <w:p w:rsidR="0077603A" w:rsidRPr="0077603A" w:rsidRDefault="0077603A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Ozono:</w:t>
      </w:r>
    </w:p>
    <w:p w:rsidR="0077603A" w:rsidRPr="0077603A" w:rsidRDefault="0077603A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Bromuro de níquel(III):</w:t>
      </w:r>
    </w:p>
    <w:p w:rsidR="0077603A" w:rsidRDefault="0077603A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77603A">
        <w:rPr>
          <w:rFonts w:ascii="Arial" w:hAnsi="Arial" w:cs="Arial"/>
          <w:sz w:val="22"/>
          <w:szCs w:val="22"/>
        </w:rPr>
        <w:t>Dióxido de carbono</w:t>
      </w:r>
      <w:r>
        <w:rPr>
          <w:rFonts w:ascii="Arial" w:hAnsi="Arial" w:cs="Arial"/>
          <w:sz w:val="22"/>
          <w:szCs w:val="22"/>
        </w:rPr>
        <w:t>:</w:t>
      </w:r>
    </w:p>
    <w:p w:rsidR="0077603A" w:rsidRDefault="0077603A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Óxido de hierro(III):</w:t>
      </w:r>
    </w:p>
    <w:p w:rsidR="0077603A" w:rsidRDefault="0077603A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Peróxido de litio:</w:t>
      </w:r>
    </w:p>
    <w:p w:rsidR="0077603A" w:rsidRDefault="0077603A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Dicloruro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pentaoxígeno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77603A" w:rsidRDefault="004409A5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Óxido de nitrógeno(V</w:t>
      </w:r>
      <w:r w:rsidR="0077603A">
        <w:rPr>
          <w:rFonts w:ascii="Arial" w:hAnsi="Arial" w:cs="Arial"/>
          <w:sz w:val="22"/>
          <w:szCs w:val="22"/>
        </w:rPr>
        <w:t>):</w:t>
      </w:r>
    </w:p>
    <w:p w:rsidR="0077603A" w:rsidRDefault="00A60871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Pentasulfuro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difósforo</w:t>
      </w:r>
      <w:proofErr w:type="spellEnd"/>
      <w:r w:rsidR="0077603A">
        <w:rPr>
          <w:rFonts w:ascii="Arial" w:hAnsi="Arial" w:cs="Arial"/>
          <w:sz w:val="22"/>
          <w:szCs w:val="22"/>
        </w:rPr>
        <w:t>:</w:t>
      </w:r>
    </w:p>
    <w:p w:rsidR="0077603A" w:rsidRDefault="00C70CD6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Cloruro de calcio:</w:t>
      </w:r>
    </w:p>
    <w:p w:rsidR="00C70CD6" w:rsidRDefault="00C70CD6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Hidruro de potasio:</w:t>
      </w:r>
    </w:p>
    <w:p w:rsidR="00C70CD6" w:rsidRDefault="00C70CD6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Bromuro de cobre(I):</w:t>
      </w:r>
    </w:p>
    <w:p w:rsidR="00C70CD6" w:rsidRDefault="00C70CD6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Diyoduro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trioxígeno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C70CD6" w:rsidRDefault="00C70CD6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Silano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C70CD6" w:rsidRDefault="00C70CD6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Tricloruro de </w:t>
      </w:r>
      <w:proofErr w:type="spellStart"/>
      <w:r>
        <w:rPr>
          <w:rFonts w:ascii="Arial" w:hAnsi="Arial" w:cs="Arial"/>
          <w:sz w:val="22"/>
          <w:szCs w:val="22"/>
        </w:rPr>
        <w:t>dihierro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C70CD6" w:rsidRDefault="004409A5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Hidruro de cobalto(III</w:t>
      </w:r>
      <w:r w:rsidR="00C70CD6">
        <w:rPr>
          <w:rFonts w:ascii="Arial" w:hAnsi="Arial" w:cs="Arial"/>
          <w:sz w:val="22"/>
          <w:szCs w:val="22"/>
        </w:rPr>
        <w:t>):</w:t>
      </w:r>
    </w:p>
    <w:p w:rsidR="00C70CD6" w:rsidRDefault="00C70CD6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Óxido de plata:</w:t>
      </w:r>
    </w:p>
    <w:p w:rsidR="00C70CD6" w:rsidRDefault="00A60871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Cloruro de hidrógeno:</w:t>
      </w:r>
    </w:p>
    <w:p w:rsidR="00A60871" w:rsidRDefault="00A60871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Bromuro de yodo(III):</w:t>
      </w:r>
    </w:p>
    <w:p w:rsidR="00A60871" w:rsidRDefault="00A60871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Tetracloruro de carbono:</w:t>
      </w:r>
    </w:p>
    <w:p w:rsidR="00A60871" w:rsidRDefault="00A60871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Yodano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A60871" w:rsidRDefault="00A60871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Difluoruro</w:t>
      </w:r>
      <w:proofErr w:type="spellEnd"/>
      <w:r>
        <w:rPr>
          <w:rFonts w:ascii="Arial" w:hAnsi="Arial" w:cs="Arial"/>
          <w:sz w:val="22"/>
          <w:szCs w:val="22"/>
        </w:rPr>
        <w:t xml:space="preserve"> de bario:</w:t>
      </w:r>
    </w:p>
    <w:p w:rsidR="00A60871" w:rsidRDefault="00A60871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Dihidruro</w:t>
      </w:r>
      <w:proofErr w:type="spellEnd"/>
      <w:r>
        <w:rPr>
          <w:rFonts w:ascii="Arial" w:hAnsi="Arial" w:cs="Arial"/>
          <w:sz w:val="22"/>
          <w:szCs w:val="22"/>
        </w:rPr>
        <w:t xml:space="preserve"> de estaño:</w:t>
      </w:r>
    </w:p>
    <w:p w:rsidR="00A60871" w:rsidRPr="0077603A" w:rsidRDefault="00A60871" w:rsidP="0077603A">
      <w:pPr>
        <w:widowControl/>
        <w:numPr>
          <w:ilvl w:val="0"/>
          <w:numId w:val="19"/>
        </w:numPr>
        <w:spacing w:before="120"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Dióxido(2–)</w:t>
      </w:r>
      <w:r w:rsidR="004409A5">
        <w:rPr>
          <w:rFonts w:ascii="Arial" w:hAnsi="Arial" w:cs="Arial"/>
          <w:sz w:val="22"/>
          <w:szCs w:val="22"/>
        </w:rPr>
        <w:t xml:space="preserve"> de níquel(II</w:t>
      </w:r>
      <w:r>
        <w:rPr>
          <w:rFonts w:ascii="Arial" w:hAnsi="Arial" w:cs="Arial"/>
          <w:sz w:val="22"/>
          <w:szCs w:val="22"/>
        </w:rPr>
        <w:t>):</w:t>
      </w:r>
    </w:p>
    <w:sectPr w:rsidR="00A60871" w:rsidRPr="0077603A" w:rsidSect="00EA0114">
      <w:type w:val="continuous"/>
      <w:pgSz w:w="12500" w:h="16350"/>
      <w:pgMar w:top="320" w:right="1160" w:bottom="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77DA7E2C"/>
    <w:lvl w:ilvl="0">
      <w:start w:val="1"/>
      <w:numFmt w:val="decimal"/>
      <w:lvlText w:val="%1."/>
      <w:lvlJc w:val="left"/>
      <w:pPr>
        <w:ind w:left="337" w:hanging="227"/>
      </w:pPr>
      <w:rPr>
        <w:rFonts w:ascii="Arial" w:hAnsi="Arial" w:cs="Arial" w:hint="default"/>
        <w:b/>
        <w:bCs/>
        <w:color w:val="231F20"/>
        <w:w w:val="86"/>
        <w:sz w:val="22"/>
        <w:szCs w:val="22"/>
      </w:rPr>
    </w:lvl>
    <w:lvl w:ilvl="1">
      <w:start w:val="1"/>
      <w:numFmt w:val="lowerLetter"/>
      <w:pStyle w:val="MTDisplayEquation"/>
      <w:lvlText w:val="%2)"/>
      <w:lvlJc w:val="left"/>
      <w:pPr>
        <w:ind w:left="564" w:hanging="227"/>
      </w:pPr>
      <w:rPr>
        <w:rFonts w:ascii="Arial" w:hAnsi="Arial" w:cs="Arial" w:hint="default"/>
        <w:b w:val="0"/>
        <w:bCs w:val="0"/>
        <w:i/>
        <w:iCs/>
        <w:color w:val="231F20"/>
        <w:w w:val="96"/>
        <w:sz w:val="22"/>
        <w:szCs w:val="22"/>
      </w:rPr>
    </w:lvl>
    <w:lvl w:ilvl="2">
      <w:numFmt w:val="bullet"/>
      <w:lvlText w:val="•"/>
      <w:lvlJc w:val="left"/>
      <w:pPr>
        <w:ind w:left="1645" w:hanging="227"/>
      </w:pPr>
    </w:lvl>
    <w:lvl w:ilvl="3">
      <w:numFmt w:val="bullet"/>
      <w:lvlText w:val="•"/>
      <w:lvlJc w:val="left"/>
      <w:pPr>
        <w:ind w:left="2726" w:hanging="227"/>
      </w:pPr>
    </w:lvl>
    <w:lvl w:ilvl="4">
      <w:numFmt w:val="bullet"/>
      <w:lvlText w:val="•"/>
      <w:lvlJc w:val="left"/>
      <w:pPr>
        <w:ind w:left="3806" w:hanging="227"/>
      </w:pPr>
    </w:lvl>
    <w:lvl w:ilvl="5">
      <w:numFmt w:val="bullet"/>
      <w:lvlText w:val="•"/>
      <w:lvlJc w:val="left"/>
      <w:pPr>
        <w:ind w:left="4887" w:hanging="227"/>
      </w:pPr>
    </w:lvl>
    <w:lvl w:ilvl="6">
      <w:numFmt w:val="bullet"/>
      <w:lvlText w:val="•"/>
      <w:lvlJc w:val="left"/>
      <w:pPr>
        <w:ind w:left="5968" w:hanging="227"/>
      </w:pPr>
    </w:lvl>
    <w:lvl w:ilvl="7">
      <w:numFmt w:val="bullet"/>
      <w:lvlText w:val="•"/>
      <w:lvlJc w:val="left"/>
      <w:pPr>
        <w:ind w:left="7049" w:hanging="227"/>
      </w:pPr>
    </w:lvl>
    <w:lvl w:ilvl="8">
      <w:numFmt w:val="bullet"/>
      <w:lvlText w:val="•"/>
      <w:lvlJc w:val="left"/>
      <w:pPr>
        <w:ind w:left="8130" w:hanging="227"/>
      </w:pPr>
    </w:lvl>
  </w:abstractNum>
  <w:abstractNum w:abstractNumId="1">
    <w:nsid w:val="00000403"/>
    <w:multiLevelType w:val="multilevel"/>
    <w:tmpl w:val="06B0007C"/>
    <w:lvl w:ilvl="0">
      <w:start w:val="3"/>
      <w:numFmt w:val="lowerLetter"/>
      <w:lvlText w:val="%1)"/>
      <w:lvlJc w:val="left"/>
      <w:pPr>
        <w:ind w:left="564" w:hanging="227"/>
      </w:pPr>
      <w:rPr>
        <w:rFonts w:ascii="Arial" w:hAnsi="Arial" w:cs="Arial" w:hint="default"/>
        <w:b w:val="0"/>
        <w:bCs w:val="0"/>
        <w:i/>
        <w:iCs/>
        <w:color w:val="231F20"/>
        <w:w w:val="104"/>
        <w:sz w:val="22"/>
        <w:szCs w:val="22"/>
      </w:rPr>
    </w:lvl>
    <w:lvl w:ilvl="1">
      <w:numFmt w:val="bullet"/>
      <w:lvlText w:val="•"/>
      <w:lvlJc w:val="left"/>
      <w:pPr>
        <w:ind w:left="1537" w:hanging="227"/>
      </w:pPr>
    </w:lvl>
    <w:lvl w:ilvl="2">
      <w:numFmt w:val="bullet"/>
      <w:lvlText w:val="•"/>
      <w:lvlJc w:val="left"/>
      <w:pPr>
        <w:ind w:left="2509" w:hanging="227"/>
      </w:pPr>
    </w:lvl>
    <w:lvl w:ilvl="3">
      <w:numFmt w:val="bullet"/>
      <w:lvlText w:val="•"/>
      <w:lvlJc w:val="left"/>
      <w:pPr>
        <w:ind w:left="3482" w:hanging="227"/>
      </w:pPr>
    </w:lvl>
    <w:lvl w:ilvl="4">
      <w:numFmt w:val="bullet"/>
      <w:lvlText w:val="•"/>
      <w:lvlJc w:val="left"/>
      <w:pPr>
        <w:ind w:left="4455" w:hanging="227"/>
      </w:pPr>
    </w:lvl>
    <w:lvl w:ilvl="5">
      <w:numFmt w:val="bullet"/>
      <w:lvlText w:val="•"/>
      <w:lvlJc w:val="left"/>
      <w:pPr>
        <w:ind w:left="5428" w:hanging="227"/>
      </w:pPr>
    </w:lvl>
    <w:lvl w:ilvl="6">
      <w:numFmt w:val="bullet"/>
      <w:lvlText w:val="•"/>
      <w:lvlJc w:val="left"/>
      <w:pPr>
        <w:ind w:left="6401" w:hanging="227"/>
      </w:pPr>
    </w:lvl>
    <w:lvl w:ilvl="7">
      <w:numFmt w:val="bullet"/>
      <w:lvlText w:val="•"/>
      <w:lvlJc w:val="left"/>
      <w:pPr>
        <w:ind w:left="7373" w:hanging="227"/>
      </w:pPr>
    </w:lvl>
    <w:lvl w:ilvl="8">
      <w:numFmt w:val="bullet"/>
      <w:lvlText w:val="•"/>
      <w:lvlJc w:val="left"/>
      <w:pPr>
        <w:ind w:left="8346" w:hanging="227"/>
      </w:pPr>
    </w:lvl>
  </w:abstractNum>
  <w:abstractNum w:abstractNumId="2">
    <w:nsid w:val="02022C2E"/>
    <w:multiLevelType w:val="hybridMultilevel"/>
    <w:tmpl w:val="AA9EED06"/>
    <w:lvl w:ilvl="0" w:tplc="E51E5B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03655E"/>
    <w:multiLevelType w:val="hybridMultilevel"/>
    <w:tmpl w:val="5E043CBA"/>
    <w:lvl w:ilvl="0" w:tplc="0F72E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691"/>
    <w:multiLevelType w:val="hybridMultilevel"/>
    <w:tmpl w:val="76F64B58"/>
    <w:lvl w:ilvl="0" w:tplc="3496DA3A">
      <w:start w:val="1"/>
      <w:numFmt w:val="upperLetter"/>
      <w:lvlText w:val="%1."/>
      <w:lvlJc w:val="left"/>
      <w:pPr>
        <w:ind w:left="1087" w:hanging="360"/>
      </w:pPr>
      <w:rPr>
        <w:rFonts w:cs="Times New Roman" w:hint="default"/>
        <w:color w:val="231F20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5">
    <w:nsid w:val="28561514"/>
    <w:multiLevelType w:val="hybridMultilevel"/>
    <w:tmpl w:val="CA827E98"/>
    <w:lvl w:ilvl="0" w:tplc="E51E5B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0255B4"/>
    <w:multiLevelType w:val="hybridMultilevel"/>
    <w:tmpl w:val="CFEAC506"/>
    <w:lvl w:ilvl="0" w:tplc="B30209C0">
      <w:start w:val="1"/>
      <w:numFmt w:val="decimal"/>
      <w:lvlText w:val="%1."/>
      <w:lvlJc w:val="left"/>
      <w:pPr>
        <w:ind w:left="502" w:hanging="360"/>
      </w:pPr>
      <w:rPr>
        <w:rFonts w:ascii="DIN-Bold" w:hAnsi="DIN-Bold" w:cs="DIN-Bold" w:hint="default"/>
        <w:b/>
      </w:rPr>
    </w:lvl>
    <w:lvl w:ilvl="1" w:tplc="2E9A4D80">
      <w:start w:val="1"/>
      <w:numFmt w:val="lowerLetter"/>
      <w:lvlText w:val="%2)"/>
      <w:lvlJc w:val="left"/>
      <w:pPr>
        <w:ind w:left="1222" w:hanging="360"/>
      </w:pPr>
      <w:rPr>
        <w:rFonts w:ascii="DIN-RegularItalic" w:hAnsi="DIN-RegularItalic" w:cs="DIN-RegularItalic" w:hint="default"/>
        <w:i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013C8"/>
    <w:multiLevelType w:val="hybridMultilevel"/>
    <w:tmpl w:val="3D62342C"/>
    <w:lvl w:ilvl="0" w:tplc="85EC51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A67CCC"/>
    <w:multiLevelType w:val="hybridMultilevel"/>
    <w:tmpl w:val="F9F82EF8"/>
    <w:lvl w:ilvl="0" w:tplc="E51E5B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A265185"/>
    <w:multiLevelType w:val="hybridMultilevel"/>
    <w:tmpl w:val="4CBC44F2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BFC417F"/>
    <w:multiLevelType w:val="hybridMultilevel"/>
    <w:tmpl w:val="BE6EF9FA"/>
    <w:lvl w:ilvl="0" w:tplc="AD4AA30A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2"/>
  </w:num>
  <w:num w:numId="16">
    <w:abstractNumId w:val="8"/>
  </w:num>
  <w:num w:numId="17">
    <w:abstractNumId w:val="5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90"/>
    <w:rsid w:val="0002787C"/>
    <w:rsid w:val="00075479"/>
    <w:rsid w:val="00093DE1"/>
    <w:rsid w:val="000C3667"/>
    <w:rsid w:val="00125637"/>
    <w:rsid w:val="00180AD1"/>
    <w:rsid w:val="001C652D"/>
    <w:rsid w:val="001D0092"/>
    <w:rsid w:val="001E15CB"/>
    <w:rsid w:val="001F651E"/>
    <w:rsid w:val="0020349D"/>
    <w:rsid w:val="00225745"/>
    <w:rsid w:val="00263BCB"/>
    <w:rsid w:val="00273093"/>
    <w:rsid w:val="00277E10"/>
    <w:rsid w:val="00281A4F"/>
    <w:rsid w:val="00290D97"/>
    <w:rsid w:val="002B7D2E"/>
    <w:rsid w:val="002C22F9"/>
    <w:rsid w:val="002C6540"/>
    <w:rsid w:val="0031432A"/>
    <w:rsid w:val="00317464"/>
    <w:rsid w:val="003B23B7"/>
    <w:rsid w:val="003E0090"/>
    <w:rsid w:val="003E084A"/>
    <w:rsid w:val="004409A5"/>
    <w:rsid w:val="00454591"/>
    <w:rsid w:val="004E5394"/>
    <w:rsid w:val="005017A4"/>
    <w:rsid w:val="00607155"/>
    <w:rsid w:val="006B2703"/>
    <w:rsid w:val="006C12B6"/>
    <w:rsid w:val="0077603A"/>
    <w:rsid w:val="00803777"/>
    <w:rsid w:val="008453A1"/>
    <w:rsid w:val="008802BE"/>
    <w:rsid w:val="00947F3E"/>
    <w:rsid w:val="00965B87"/>
    <w:rsid w:val="00987880"/>
    <w:rsid w:val="009900BB"/>
    <w:rsid w:val="009B512E"/>
    <w:rsid w:val="009F10AC"/>
    <w:rsid w:val="00A57BA2"/>
    <w:rsid w:val="00A60871"/>
    <w:rsid w:val="00A820B7"/>
    <w:rsid w:val="00B67D9B"/>
    <w:rsid w:val="00C70CD6"/>
    <w:rsid w:val="00CB0516"/>
    <w:rsid w:val="00CD7AB0"/>
    <w:rsid w:val="00D91EA7"/>
    <w:rsid w:val="00E33FE5"/>
    <w:rsid w:val="00EA0114"/>
    <w:rsid w:val="00EC6F4E"/>
    <w:rsid w:val="00EE7BE2"/>
    <w:rsid w:val="00F15EE0"/>
    <w:rsid w:val="00F20C45"/>
    <w:rsid w:val="00F5453A"/>
    <w:rsid w:val="00F57926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409A5"/>
    <w:pPr>
      <w:keepNext/>
      <w:widowControl/>
      <w:autoSpaceDE/>
      <w:autoSpaceDN/>
      <w:adjustRightInd/>
      <w:jc w:val="center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independienteCar"/>
    <w:uiPriority w:val="99"/>
    <w:qFormat/>
    <w:pPr>
      <w:ind w:left="564" w:hanging="227"/>
    </w:pPr>
    <w:rPr>
      <w:lang w:val="x-none" w:eastAsia="x-none"/>
    </w:rPr>
  </w:style>
  <w:style w:type="character" w:customStyle="1" w:styleId="TextoindependienteCar">
    <w:name w:val="Texto independiente Car"/>
    <w:link w:val="Textodecuerp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TDisplayEquation">
    <w:name w:val="MTDisplayEquation"/>
    <w:basedOn w:val="Normal"/>
    <w:next w:val="Normal"/>
    <w:link w:val="MTDisplayEquationCar"/>
    <w:rsid w:val="000C3667"/>
    <w:pPr>
      <w:numPr>
        <w:ilvl w:val="1"/>
        <w:numId w:val="2"/>
      </w:numPr>
      <w:tabs>
        <w:tab w:val="center" w:pos="5440"/>
        <w:tab w:val="right" w:pos="10300"/>
      </w:tabs>
      <w:kinsoku w:val="0"/>
      <w:overflowPunct w:val="0"/>
    </w:pPr>
    <w:rPr>
      <w:rFonts w:ascii="Tahoma" w:hAnsi="Tahoma"/>
      <w:color w:val="000000"/>
      <w:sz w:val="20"/>
      <w:szCs w:val="20"/>
      <w:lang w:val="x-none" w:eastAsia="x-none"/>
    </w:rPr>
  </w:style>
  <w:style w:type="character" w:customStyle="1" w:styleId="MTDisplayEquationCar">
    <w:name w:val="MTDisplayEquation Car"/>
    <w:link w:val="MTDisplayEquation"/>
    <w:locked/>
    <w:rsid w:val="000C3667"/>
    <w:rPr>
      <w:rFonts w:ascii="Tahoma" w:hAnsi="Tahoma" w:cs="Tahoma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990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4409A5"/>
    <w:rPr>
      <w:rFonts w:ascii="Times New Roman" w:hAnsi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409A5"/>
    <w:pPr>
      <w:keepNext/>
      <w:widowControl/>
      <w:autoSpaceDE/>
      <w:autoSpaceDN/>
      <w:adjustRightInd/>
      <w:jc w:val="center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independienteCar"/>
    <w:uiPriority w:val="99"/>
    <w:qFormat/>
    <w:pPr>
      <w:ind w:left="564" w:hanging="227"/>
    </w:pPr>
    <w:rPr>
      <w:lang w:val="x-none" w:eastAsia="x-none"/>
    </w:rPr>
  </w:style>
  <w:style w:type="character" w:customStyle="1" w:styleId="TextoindependienteCar">
    <w:name w:val="Texto independiente Car"/>
    <w:link w:val="Textodecuerp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TDisplayEquation">
    <w:name w:val="MTDisplayEquation"/>
    <w:basedOn w:val="Normal"/>
    <w:next w:val="Normal"/>
    <w:link w:val="MTDisplayEquationCar"/>
    <w:rsid w:val="000C3667"/>
    <w:pPr>
      <w:numPr>
        <w:ilvl w:val="1"/>
        <w:numId w:val="2"/>
      </w:numPr>
      <w:tabs>
        <w:tab w:val="center" w:pos="5440"/>
        <w:tab w:val="right" w:pos="10300"/>
      </w:tabs>
      <w:kinsoku w:val="0"/>
      <w:overflowPunct w:val="0"/>
    </w:pPr>
    <w:rPr>
      <w:rFonts w:ascii="Tahoma" w:hAnsi="Tahoma"/>
      <w:color w:val="000000"/>
      <w:sz w:val="20"/>
      <w:szCs w:val="20"/>
      <w:lang w:val="x-none" w:eastAsia="x-none"/>
    </w:rPr>
  </w:style>
  <w:style w:type="character" w:customStyle="1" w:styleId="MTDisplayEquationCar">
    <w:name w:val="MTDisplayEquation Car"/>
    <w:link w:val="MTDisplayEquation"/>
    <w:locked/>
    <w:rsid w:val="000C3667"/>
    <w:rPr>
      <w:rFonts w:ascii="Tahoma" w:hAnsi="Tahoma" w:cs="Tahoma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990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4409A5"/>
    <w:rPr>
      <w:rFonts w:ascii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007-011 19183D 01 REF.qxp:-, page 3 @ Preflight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007-011 19183D 01 REF.qxp:-, page 3 @ Preflight</dc:title>
  <dc:creator>iMac24</dc:creator>
  <cp:lastModifiedBy>Felix Conesa Martinez</cp:lastModifiedBy>
  <cp:revision>2</cp:revision>
  <dcterms:created xsi:type="dcterms:W3CDTF">2020-03-22T16:50:00Z</dcterms:created>
  <dcterms:modified xsi:type="dcterms:W3CDTF">2020-03-22T16:50:00Z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